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0533A" w:rsidRDefault="00A0533A" w:rsidP="00A0533A">
      <w:pPr>
        <w:spacing w:after="0" w:line="240" w:lineRule="auto"/>
        <w:jc w:val="right"/>
        <w:rPr>
          <w:rFonts w:ascii="Times New Roman" w:hAnsi="Times New Roman"/>
          <w:sz w:val="28"/>
          <w:szCs w:val="32"/>
        </w:rPr>
      </w:pPr>
      <w:bookmarkStart w:id="0" w:name="_Hlk50138782"/>
      <w:bookmarkStart w:id="1" w:name="_Hlk3485192"/>
      <w:bookmarkStart w:id="2" w:name="_Hlk79644962"/>
      <w:r>
        <w:rPr>
          <w:rFonts w:ascii="Times New Roman" w:hAnsi="Times New Roman"/>
          <w:sz w:val="28"/>
          <w:szCs w:val="32"/>
        </w:rPr>
        <w:t>Утвержден</w:t>
      </w:r>
      <w:bookmarkEnd w:id="0"/>
    </w:p>
    <w:bookmarkEnd w:id="1"/>
    <w:bookmarkEnd w:id="2"/>
    <w:p w:rsidR="00A0533A" w:rsidRDefault="00A0533A" w:rsidP="00A0533A">
      <w:pPr>
        <w:spacing w:after="0" w:line="240" w:lineRule="auto"/>
        <w:jc w:val="right"/>
        <w:rPr>
          <w:rFonts w:ascii="Times New Roman" w:hAnsi="Times New Roman"/>
          <w:sz w:val="28"/>
          <w:szCs w:val="32"/>
        </w:rPr>
      </w:pPr>
      <w:r>
        <w:rPr>
          <w:rFonts w:ascii="Times New Roman" w:hAnsi="Times New Roman"/>
          <w:sz w:val="28"/>
          <w:szCs w:val="32"/>
        </w:rPr>
        <w:t xml:space="preserve">постановлением администрации </w:t>
      </w:r>
    </w:p>
    <w:p w:rsidR="00A0533A" w:rsidRPr="00FE5CAC" w:rsidRDefault="00A0533A" w:rsidP="00A0533A">
      <w:pPr>
        <w:spacing w:after="0" w:line="240" w:lineRule="auto"/>
        <w:jc w:val="right"/>
        <w:rPr>
          <w:rFonts w:ascii="Times New Roman" w:hAnsi="Times New Roman"/>
          <w:sz w:val="28"/>
          <w:szCs w:val="32"/>
        </w:rPr>
      </w:pPr>
      <w:proofErr w:type="spellStart"/>
      <w:r>
        <w:rPr>
          <w:rFonts w:ascii="Times New Roman" w:hAnsi="Times New Roman"/>
          <w:sz w:val="28"/>
          <w:szCs w:val="32"/>
        </w:rPr>
        <w:t>Усть</w:t>
      </w:r>
      <w:proofErr w:type="spellEnd"/>
      <w:r>
        <w:rPr>
          <w:rFonts w:ascii="Times New Roman" w:hAnsi="Times New Roman"/>
          <w:sz w:val="28"/>
          <w:szCs w:val="32"/>
        </w:rPr>
        <w:t>-Камчатского муниципального района</w:t>
      </w:r>
    </w:p>
    <w:p w:rsidR="00A0533A" w:rsidRPr="00FE5CAC" w:rsidRDefault="00A0533A" w:rsidP="00A0533A">
      <w:pPr>
        <w:spacing w:after="0" w:line="240" w:lineRule="auto"/>
        <w:jc w:val="right"/>
        <w:rPr>
          <w:sz w:val="24"/>
        </w:rPr>
      </w:pPr>
      <w:r w:rsidRPr="00FE5CAC">
        <w:rPr>
          <w:rFonts w:ascii="Times New Roman" w:hAnsi="Times New Roman"/>
          <w:sz w:val="28"/>
          <w:szCs w:val="32"/>
        </w:rPr>
        <w:t xml:space="preserve"> </w:t>
      </w:r>
      <w:r w:rsidRPr="00FE5CAC">
        <w:rPr>
          <w:rFonts w:ascii="Times New Roman" w:hAnsi="Times New Roman"/>
          <w:sz w:val="28"/>
          <w:szCs w:val="32"/>
        </w:rPr>
        <w:tab/>
        <w:t>от ___________________№__________</w:t>
      </w:r>
    </w:p>
    <w:p w:rsidR="00480DEC" w:rsidRPr="00C2654F" w:rsidRDefault="00480DEC" w:rsidP="00480DEC">
      <w:pPr>
        <w:suppressAutoHyphens/>
        <w:jc w:val="center"/>
        <w:rPr>
          <w:rFonts w:ascii="Times New Roman" w:hAnsi="Times New Roman" w:cs="Times New Roman"/>
          <w:b/>
          <w:sz w:val="32"/>
          <w:szCs w:val="32"/>
        </w:rPr>
      </w:pPr>
      <w:bookmarkStart w:id="3" w:name="_GoBack"/>
      <w:bookmarkEnd w:id="3"/>
    </w:p>
    <w:p w:rsidR="00480DEC" w:rsidRPr="00C2654F" w:rsidRDefault="00480DEC" w:rsidP="00480DEC">
      <w:pPr>
        <w:suppressAutoHyphens/>
        <w:jc w:val="center"/>
        <w:rPr>
          <w:rFonts w:ascii="Times New Roman" w:hAnsi="Times New Roman" w:cs="Times New Roman"/>
          <w:b/>
          <w:sz w:val="32"/>
          <w:szCs w:val="32"/>
        </w:rPr>
      </w:pPr>
    </w:p>
    <w:p w:rsidR="00480DEC" w:rsidRPr="00C2654F" w:rsidRDefault="00480DEC" w:rsidP="00480DEC">
      <w:pPr>
        <w:suppressAutoHyphens/>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П</w:t>
      </w:r>
      <w:r w:rsidRPr="00D045F2">
        <w:rPr>
          <w:rFonts w:ascii="Times New Roman" w:hAnsi="Times New Roman" w:cs="Times New Roman"/>
          <w:b/>
          <w:sz w:val="32"/>
          <w:szCs w:val="32"/>
        </w:rPr>
        <w:t xml:space="preserve">роект планировки территории и проект межевания территории </w:t>
      </w:r>
      <w:r w:rsidRPr="006F39B4">
        <w:rPr>
          <w:rFonts w:ascii="Times New Roman" w:hAnsi="Times New Roman" w:cs="Times New Roman"/>
          <w:b/>
          <w:sz w:val="32"/>
          <w:szCs w:val="32"/>
        </w:rPr>
        <w:t>в границах земельных участков с кадастровыми номерами 41:09:0010114:3226,</w:t>
      </w:r>
      <w:r>
        <w:rPr>
          <w:rFonts w:ascii="Times New Roman" w:hAnsi="Times New Roman" w:cs="Times New Roman"/>
          <w:b/>
          <w:sz w:val="32"/>
          <w:szCs w:val="32"/>
        </w:rPr>
        <w:t xml:space="preserve"> </w:t>
      </w:r>
      <w:r w:rsidRPr="006F39B4">
        <w:rPr>
          <w:rFonts w:ascii="Times New Roman" w:hAnsi="Times New Roman" w:cs="Times New Roman"/>
          <w:b/>
          <w:sz w:val="32"/>
          <w:szCs w:val="32"/>
        </w:rPr>
        <w:t>41:09:0010114:4138, 41:09:0010114:4137, 41:09:0010114:4136 и части земельного участка с кадастровым номером 41:09:0010114:4250 в пределах ул. Пограничная</w:t>
      </w:r>
      <w:r>
        <w:rPr>
          <w:rFonts w:ascii="Times New Roman" w:hAnsi="Times New Roman" w:cs="Times New Roman"/>
          <w:b/>
          <w:sz w:val="32"/>
          <w:szCs w:val="32"/>
        </w:rPr>
        <w:t>,</w:t>
      </w:r>
      <w:r w:rsidRPr="006F39B4">
        <w:rPr>
          <w:rFonts w:ascii="Times New Roman" w:hAnsi="Times New Roman" w:cs="Times New Roman"/>
          <w:b/>
          <w:sz w:val="32"/>
          <w:szCs w:val="32"/>
        </w:rPr>
        <w:t xml:space="preserve"> расположенных в п. Усть-Камчатск, </w:t>
      </w:r>
      <w:proofErr w:type="spellStart"/>
      <w:r w:rsidRPr="006F39B4">
        <w:rPr>
          <w:rFonts w:ascii="Times New Roman" w:hAnsi="Times New Roman" w:cs="Times New Roman"/>
          <w:b/>
          <w:sz w:val="32"/>
          <w:szCs w:val="32"/>
        </w:rPr>
        <w:t>Усть</w:t>
      </w:r>
      <w:proofErr w:type="spellEnd"/>
      <w:r w:rsidRPr="006F39B4">
        <w:rPr>
          <w:rFonts w:ascii="Times New Roman" w:hAnsi="Times New Roman" w:cs="Times New Roman"/>
          <w:b/>
          <w:sz w:val="32"/>
          <w:szCs w:val="32"/>
        </w:rPr>
        <w:t>-Камчатского муниципального района, Камчатского края</w:t>
      </w:r>
    </w:p>
    <w:p w:rsidR="00480DEC" w:rsidRPr="00C2654F" w:rsidRDefault="00480DEC" w:rsidP="00480DEC">
      <w:pPr>
        <w:suppressAutoHyphens/>
        <w:jc w:val="center"/>
        <w:rPr>
          <w:rFonts w:ascii="Times New Roman" w:hAnsi="Times New Roman" w:cs="Times New Roman"/>
          <w:b/>
          <w:sz w:val="28"/>
          <w:szCs w:val="28"/>
        </w:rPr>
      </w:pPr>
    </w:p>
    <w:p w:rsidR="00480DEC" w:rsidRPr="00C2654F" w:rsidRDefault="00480DEC" w:rsidP="00480DEC">
      <w:pPr>
        <w:suppressAutoHyphens/>
        <w:jc w:val="center"/>
        <w:rPr>
          <w:rFonts w:ascii="Times New Roman" w:hAnsi="Times New Roman" w:cs="Times New Roman"/>
          <w:b/>
          <w:sz w:val="28"/>
          <w:szCs w:val="28"/>
        </w:rPr>
      </w:pPr>
    </w:p>
    <w:p w:rsidR="00480DEC" w:rsidRPr="00943357" w:rsidRDefault="00480DEC" w:rsidP="00480DEC">
      <w:pPr>
        <w:suppressAutoHyphens/>
        <w:jc w:val="center"/>
        <w:rPr>
          <w:rFonts w:ascii="Times New Roman" w:hAnsi="Times New Roman" w:cs="Times New Roman"/>
          <w:b/>
          <w:caps/>
          <w:color w:val="000000"/>
          <w:sz w:val="32"/>
          <w:szCs w:val="32"/>
        </w:rPr>
      </w:pPr>
      <w:r w:rsidRPr="00943357">
        <w:rPr>
          <w:rFonts w:ascii="Times New Roman" w:hAnsi="Times New Roman" w:cs="Times New Roman"/>
          <w:b/>
          <w:caps/>
          <w:color w:val="000000"/>
          <w:sz w:val="32"/>
          <w:szCs w:val="32"/>
        </w:rPr>
        <w:t>Положение о характеристиках планируемого развития территории.</w:t>
      </w:r>
    </w:p>
    <w:p w:rsidR="00480DEC" w:rsidRDefault="00480DEC" w:rsidP="00480DEC">
      <w:pPr>
        <w:spacing w:after="0" w:line="240" w:lineRule="auto"/>
        <w:jc w:val="center"/>
        <w:rPr>
          <w:rFonts w:ascii="Times New Roman" w:eastAsia="Times New Roman" w:hAnsi="Times New Roman" w:cs="Times New Roman"/>
          <w:b/>
          <w:sz w:val="32"/>
          <w:szCs w:val="32"/>
        </w:rPr>
      </w:pPr>
      <w:r w:rsidRPr="00943357">
        <w:rPr>
          <w:rFonts w:ascii="Times New Roman" w:hAnsi="Times New Roman" w:cs="Times New Roman"/>
          <w:b/>
          <w:caps/>
          <w:color w:val="000000"/>
          <w:sz w:val="32"/>
          <w:szCs w:val="32"/>
        </w:rPr>
        <w:t>Положения об очередности планируемого развития территории</w:t>
      </w:r>
    </w:p>
    <w:p w:rsidR="00480DEC" w:rsidRDefault="00480DEC" w:rsidP="00480DEC">
      <w:pPr>
        <w:spacing w:after="0" w:line="240" w:lineRule="auto"/>
        <w:jc w:val="center"/>
        <w:rPr>
          <w:rFonts w:ascii="Times New Roman" w:eastAsia="Times New Roman" w:hAnsi="Times New Roman" w:cs="Times New Roman"/>
          <w:b/>
          <w:sz w:val="32"/>
          <w:szCs w:val="32"/>
        </w:rPr>
      </w:pPr>
    </w:p>
    <w:p w:rsidR="00480DEC" w:rsidRDefault="00480DEC" w:rsidP="00480DEC">
      <w:pPr>
        <w:spacing w:after="0" w:line="240" w:lineRule="auto"/>
        <w:jc w:val="center"/>
        <w:rPr>
          <w:rFonts w:ascii="Times New Roman" w:eastAsia="Times New Roman" w:hAnsi="Times New Roman" w:cs="Times New Roman"/>
          <w:b/>
          <w:sz w:val="32"/>
          <w:szCs w:val="32"/>
        </w:rPr>
      </w:pPr>
    </w:p>
    <w:p w:rsidR="00480DEC" w:rsidRPr="00CE5FFB" w:rsidRDefault="00480DEC" w:rsidP="00480DEC">
      <w:pPr>
        <w:spacing w:after="0" w:line="240" w:lineRule="auto"/>
        <w:jc w:val="center"/>
        <w:rPr>
          <w:rFonts w:ascii="Times New Roman" w:eastAsia="Times New Roman" w:hAnsi="Times New Roman" w:cs="Times New Roman"/>
          <w:sz w:val="28"/>
          <w:szCs w:val="28"/>
        </w:rPr>
      </w:pPr>
      <w:bookmarkStart w:id="4" w:name="_Hlk50138814"/>
      <w:r w:rsidRPr="002408D0">
        <w:rPr>
          <w:rFonts w:ascii="Times New Roman" w:eastAsia="Times New Roman" w:hAnsi="Times New Roman" w:cs="Times New Roman"/>
          <w:sz w:val="28"/>
          <w:szCs w:val="28"/>
        </w:rPr>
        <w:t xml:space="preserve">Заказчик: </w:t>
      </w:r>
      <w:r w:rsidRPr="00CE5FFB">
        <w:rPr>
          <w:rFonts w:ascii="Times New Roman" w:eastAsia="Times New Roman" w:hAnsi="Times New Roman" w:cs="Times New Roman"/>
          <w:sz w:val="28"/>
          <w:szCs w:val="28"/>
        </w:rPr>
        <w:t>Администраци</w:t>
      </w:r>
      <w:r>
        <w:rPr>
          <w:rFonts w:ascii="Times New Roman" w:eastAsia="Times New Roman" w:hAnsi="Times New Roman" w:cs="Times New Roman"/>
          <w:sz w:val="28"/>
          <w:szCs w:val="28"/>
        </w:rPr>
        <w:t>я</w:t>
      </w:r>
      <w:r w:rsidRPr="00CE5FFB">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Усть</w:t>
      </w:r>
      <w:proofErr w:type="spellEnd"/>
      <w:r>
        <w:rPr>
          <w:rFonts w:ascii="Times New Roman" w:eastAsia="Times New Roman" w:hAnsi="Times New Roman" w:cs="Times New Roman"/>
          <w:sz w:val="28"/>
          <w:szCs w:val="28"/>
        </w:rPr>
        <w:t>-Камчатского</w:t>
      </w:r>
      <w:r w:rsidRPr="00CE5FFB">
        <w:rPr>
          <w:rFonts w:ascii="Times New Roman" w:eastAsia="Times New Roman" w:hAnsi="Times New Roman" w:cs="Times New Roman"/>
          <w:sz w:val="28"/>
          <w:szCs w:val="28"/>
        </w:rPr>
        <w:t xml:space="preserve"> муниципального района </w:t>
      </w:r>
      <w:r w:rsidRPr="00CE5FFB">
        <w:rPr>
          <w:rFonts w:ascii="Times New Roman" w:eastAsia="Times New Roman" w:hAnsi="Times New Roman" w:cs="Times New Roman"/>
          <w:sz w:val="28"/>
          <w:szCs w:val="28"/>
        </w:rPr>
        <w:br/>
      </w:r>
      <w:r>
        <w:rPr>
          <w:rFonts w:ascii="Times New Roman" w:eastAsia="Times New Roman" w:hAnsi="Times New Roman" w:cs="Times New Roman"/>
          <w:sz w:val="28"/>
          <w:szCs w:val="28"/>
        </w:rPr>
        <w:t>Камчатского края</w:t>
      </w:r>
    </w:p>
    <w:p w:rsidR="00480DEC" w:rsidRPr="00CE5FFB" w:rsidRDefault="00480DEC" w:rsidP="00480DEC">
      <w:pPr>
        <w:spacing w:after="0" w:line="240" w:lineRule="auto"/>
        <w:jc w:val="center"/>
        <w:rPr>
          <w:rFonts w:ascii="Times New Roman" w:eastAsia="Times New Roman" w:hAnsi="Times New Roman" w:cs="Times New Roman"/>
          <w:sz w:val="28"/>
          <w:szCs w:val="28"/>
        </w:rPr>
      </w:pPr>
    </w:p>
    <w:p w:rsidR="00480DEC" w:rsidRPr="006F39B4" w:rsidRDefault="00480DEC" w:rsidP="00480DEC">
      <w:pPr>
        <w:spacing w:after="0" w:line="240" w:lineRule="auto"/>
        <w:jc w:val="center"/>
        <w:rPr>
          <w:rFonts w:ascii="Times New Roman" w:eastAsia="Times New Roman" w:hAnsi="Times New Roman" w:cs="Times New Roman"/>
          <w:sz w:val="28"/>
          <w:szCs w:val="28"/>
        </w:rPr>
      </w:pPr>
      <w:r w:rsidRPr="00CE5FFB">
        <w:rPr>
          <w:rFonts w:ascii="Times New Roman" w:eastAsia="Times New Roman" w:hAnsi="Times New Roman" w:cs="Times New Roman"/>
          <w:sz w:val="28"/>
          <w:szCs w:val="28"/>
        </w:rPr>
        <w:t xml:space="preserve">Муниципальный </w:t>
      </w:r>
      <w:r w:rsidRPr="006F39B4">
        <w:rPr>
          <w:rFonts w:ascii="Times New Roman" w:eastAsia="Times New Roman" w:hAnsi="Times New Roman" w:cs="Times New Roman"/>
          <w:sz w:val="28"/>
          <w:szCs w:val="28"/>
        </w:rPr>
        <w:t xml:space="preserve">контракт № 28 от </w:t>
      </w:r>
      <w:r>
        <w:rPr>
          <w:rFonts w:ascii="Times New Roman" w:eastAsia="Times New Roman" w:hAnsi="Times New Roman" w:cs="Times New Roman"/>
          <w:sz w:val="28"/>
          <w:szCs w:val="28"/>
        </w:rPr>
        <w:t>30</w:t>
      </w:r>
      <w:r w:rsidRPr="006F39B4">
        <w:rPr>
          <w:rFonts w:ascii="Times New Roman" w:eastAsia="Times New Roman" w:hAnsi="Times New Roman" w:cs="Times New Roman"/>
          <w:sz w:val="28"/>
          <w:szCs w:val="28"/>
        </w:rPr>
        <w:t>.</w:t>
      </w:r>
      <w:r>
        <w:rPr>
          <w:rFonts w:ascii="Times New Roman" w:eastAsia="Times New Roman" w:hAnsi="Times New Roman" w:cs="Times New Roman"/>
          <w:sz w:val="28"/>
          <w:szCs w:val="28"/>
        </w:rPr>
        <w:t>09</w:t>
      </w:r>
      <w:r w:rsidRPr="006F39B4">
        <w:rPr>
          <w:rFonts w:ascii="Times New Roman" w:eastAsia="Times New Roman" w:hAnsi="Times New Roman" w:cs="Times New Roman"/>
          <w:sz w:val="28"/>
          <w:szCs w:val="28"/>
        </w:rPr>
        <w:t>.2022</w:t>
      </w:r>
    </w:p>
    <w:p w:rsidR="00480DEC" w:rsidRPr="00CE5FFB" w:rsidRDefault="00480DEC" w:rsidP="00480DEC">
      <w:pPr>
        <w:spacing w:after="0" w:line="240" w:lineRule="auto"/>
        <w:jc w:val="center"/>
        <w:rPr>
          <w:rFonts w:ascii="Times New Roman" w:eastAsia="Times New Roman" w:hAnsi="Times New Roman" w:cs="Times New Roman"/>
          <w:b/>
          <w:sz w:val="28"/>
          <w:szCs w:val="28"/>
        </w:rPr>
      </w:pPr>
      <w:r>
        <w:rPr>
          <w:rFonts w:ascii="Times New Roman" w:eastAsia="Times New Roman" w:hAnsi="Times New Roman" w:cs="Times New Roman"/>
          <w:sz w:val="28"/>
          <w:szCs w:val="28"/>
        </w:rPr>
        <w:t>Исполнитель: ООО «ПИГАС</w:t>
      </w:r>
      <w:r w:rsidRPr="00CE5FFB">
        <w:rPr>
          <w:rFonts w:ascii="Times New Roman" w:eastAsia="Times New Roman" w:hAnsi="Times New Roman" w:cs="Times New Roman"/>
          <w:sz w:val="28"/>
          <w:szCs w:val="28"/>
        </w:rPr>
        <w:t>»</w:t>
      </w:r>
      <w:bookmarkEnd w:id="4"/>
    </w:p>
    <w:p w:rsidR="00480DEC" w:rsidRPr="00CE5FFB" w:rsidRDefault="00480DEC" w:rsidP="00480DEC">
      <w:pPr>
        <w:spacing w:after="0" w:line="240" w:lineRule="auto"/>
        <w:rPr>
          <w:rFonts w:ascii="Times New Roman" w:eastAsia="Times New Roman" w:hAnsi="Times New Roman" w:cs="Times New Roman"/>
          <w:b/>
          <w:sz w:val="28"/>
          <w:szCs w:val="28"/>
        </w:rPr>
      </w:pPr>
    </w:p>
    <w:p w:rsidR="00480DEC" w:rsidRPr="00C2654F" w:rsidRDefault="00480DEC" w:rsidP="00480DEC">
      <w:pPr>
        <w:spacing w:after="0"/>
        <w:jc w:val="center"/>
        <w:rPr>
          <w:rFonts w:ascii="Times New Roman" w:eastAsia="Times New Roman" w:hAnsi="Times New Roman" w:cs="Times New Roman"/>
          <w:sz w:val="28"/>
          <w:szCs w:val="28"/>
        </w:rPr>
      </w:pPr>
    </w:p>
    <w:p w:rsidR="00480DEC" w:rsidRPr="00C2654F" w:rsidRDefault="00480DEC" w:rsidP="00480DEC">
      <w:pPr>
        <w:spacing w:after="0"/>
        <w:jc w:val="center"/>
        <w:rPr>
          <w:rFonts w:ascii="Times New Roman" w:eastAsia="Times New Roman" w:hAnsi="Times New Roman" w:cs="Times New Roman"/>
          <w:sz w:val="28"/>
          <w:szCs w:val="28"/>
        </w:rPr>
      </w:pPr>
    </w:p>
    <w:p w:rsidR="00480DEC" w:rsidRDefault="00480DEC" w:rsidP="00480DEC">
      <w:pPr>
        <w:spacing w:after="0"/>
        <w:jc w:val="both"/>
        <w:rPr>
          <w:rFonts w:ascii="Times New Roman" w:eastAsia="Times New Roman" w:hAnsi="Times New Roman" w:cs="Times New Roman"/>
          <w:sz w:val="24"/>
          <w:szCs w:val="24"/>
        </w:rPr>
      </w:pPr>
      <w:r w:rsidRPr="002408D0">
        <w:rPr>
          <w:rFonts w:ascii="Times New Roman" w:eastAsia="Times New Roman" w:hAnsi="Times New Roman" w:cs="Times New Roman"/>
          <w:sz w:val="24"/>
          <w:szCs w:val="24"/>
        </w:rPr>
        <w:t>Директор</w:t>
      </w:r>
      <w:r>
        <w:rPr>
          <w:rFonts w:ascii="Times New Roman" w:eastAsia="Times New Roman" w:hAnsi="Times New Roman" w:cs="Times New Roman"/>
          <w:sz w:val="24"/>
          <w:szCs w:val="24"/>
        </w:rPr>
        <w:t xml:space="preserve"> ООО </w:t>
      </w:r>
      <w:r w:rsidRPr="00B74CF7">
        <w:rPr>
          <w:rFonts w:ascii="Times New Roman" w:eastAsia="Times New Roman" w:hAnsi="Times New Roman" w:cs="Times New Roman"/>
          <w:sz w:val="24"/>
          <w:szCs w:val="24"/>
        </w:rPr>
        <w:t>«ПИГАС»</w:t>
      </w:r>
      <w:r w:rsidRPr="00B74CF7">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t>А. Ю. Гладышева</w:t>
      </w:r>
    </w:p>
    <w:p w:rsidR="00480DEC" w:rsidRPr="002408D0" w:rsidRDefault="00480DEC" w:rsidP="00480DEC">
      <w:pPr>
        <w:spacing w:after="0"/>
        <w:jc w:val="both"/>
        <w:rPr>
          <w:rFonts w:ascii="Times New Roman" w:eastAsia="Times New Roman" w:hAnsi="Times New Roman" w:cs="Times New Roman"/>
          <w:sz w:val="24"/>
          <w:szCs w:val="24"/>
        </w:rPr>
      </w:pPr>
    </w:p>
    <w:p w:rsidR="00480DEC" w:rsidRPr="002408D0" w:rsidRDefault="00480DEC" w:rsidP="00480DEC">
      <w:pPr>
        <w:spacing w:after="0"/>
        <w:jc w:val="both"/>
        <w:rPr>
          <w:rFonts w:ascii="Times New Roman" w:eastAsia="Times New Roman" w:hAnsi="Times New Roman"/>
          <w:sz w:val="24"/>
          <w:szCs w:val="24"/>
        </w:rPr>
      </w:pPr>
      <w:r w:rsidRPr="002408D0">
        <w:rPr>
          <w:rFonts w:ascii="Times New Roman" w:eastAsia="Times New Roman" w:hAnsi="Times New Roman"/>
          <w:sz w:val="24"/>
          <w:szCs w:val="24"/>
        </w:rPr>
        <w:t xml:space="preserve">Главный </w:t>
      </w:r>
      <w:r>
        <w:rPr>
          <w:rFonts w:ascii="Times New Roman" w:eastAsia="Times New Roman" w:hAnsi="Times New Roman"/>
          <w:sz w:val="24"/>
          <w:szCs w:val="24"/>
        </w:rPr>
        <w:t>архитектор</w:t>
      </w:r>
      <w:r w:rsidRPr="002408D0">
        <w:rPr>
          <w:rFonts w:ascii="Times New Roman" w:eastAsia="Times New Roman" w:hAnsi="Times New Roman"/>
          <w:sz w:val="24"/>
          <w:szCs w:val="24"/>
        </w:rPr>
        <w:t xml:space="preserve"> проекта</w:t>
      </w:r>
      <w:r>
        <w:rPr>
          <w:rFonts w:ascii="Times New Roman" w:eastAsia="Times New Roman" w:hAnsi="Times New Roman"/>
          <w:sz w:val="24"/>
          <w:szCs w:val="24"/>
        </w:rPr>
        <w:tab/>
      </w:r>
      <w:r>
        <w:rPr>
          <w:rFonts w:ascii="Times New Roman" w:eastAsia="Times New Roman" w:hAnsi="Times New Roman"/>
          <w:sz w:val="24"/>
          <w:szCs w:val="24"/>
        </w:rPr>
        <w:tab/>
      </w:r>
      <w:r>
        <w:rPr>
          <w:rFonts w:ascii="Times New Roman" w:eastAsia="Times New Roman" w:hAnsi="Times New Roman"/>
          <w:sz w:val="24"/>
          <w:szCs w:val="24"/>
        </w:rPr>
        <w:tab/>
      </w:r>
      <w:r>
        <w:rPr>
          <w:rFonts w:ascii="Times New Roman" w:eastAsia="Times New Roman" w:hAnsi="Times New Roman"/>
          <w:sz w:val="24"/>
          <w:szCs w:val="24"/>
        </w:rPr>
        <w:tab/>
      </w:r>
      <w:r>
        <w:rPr>
          <w:rFonts w:ascii="Times New Roman" w:eastAsia="Times New Roman" w:hAnsi="Times New Roman"/>
          <w:sz w:val="24"/>
          <w:szCs w:val="24"/>
        </w:rPr>
        <w:tab/>
      </w:r>
      <w:r>
        <w:rPr>
          <w:rFonts w:ascii="Times New Roman" w:eastAsia="Times New Roman" w:hAnsi="Times New Roman"/>
          <w:sz w:val="24"/>
          <w:szCs w:val="24"/>
        </w:rPr>
        <w:tab/>
        <w:t>К. Ю. Бровкин</w:t>
      </w:r>
    </w:p>
    <w:p w:rsidR="00480DEC" w:rsidRDefault="00480DEC" w:rsidP="00480DEC">
      <w:pPr>
        <w:spacing w:after="0"/>
        <w:jc w:val="both"/>
        <w:rPr>
          <w:rFonts w:ascii="Times New Roman" w:eastAsia="Times New Roman" w:hAnsi="Times New Roman"/>
          <w:sz w:val="28"/>
          <w:szCs w:val="28"/>
        </w:rPr>
      </w:pPr>
    </w:p>
    <w:p w:rsidR="00480DEC" w:rsidRDefault="00480DEC" w:rsidP="00480DEC">
      <w:pPr>
        <w:spacing w:after="0"/>
        <w:jc w:val="center"/>
        <w:rPr>
          <w:rFonts w:ascii="Times New Roman" w:eastAsia="Times New Roman" w:hAnsi="Times New Roman"/>
          <w:sz w:val="28"/>
          <w:szCs w:val="28"/>
        </w:rPr>
      </w:pPr>
    </w:p>
    <w:p w:rsidR="00480DEC" w:rsidRDefault="00480DEC" w:rsidP="00480DEC">
      <w:pPr>
        <w:spacing w:after="0"/>
        <w:jc w:val="center"/>
        <w:rPr>
          <w:rFonts w:ascii="Times New Roman" w:eastAsia="Times New Roman" w:hAnsi="Times New Roman"/>
          <w:sz w:val="28"/>
          <w:szCs w:val="28"/>
        </w:rPr>
      </w:pPr>
    </w:p>
    <w:p w:rsidR="00480DEC" w:rsidRDefault="00480DEC" w:rsidP="00480DEC">
      <w:pPr>
        <w:spacing w:after="0"/>
        <w:jc w:val="center"/>
        <w:rPr>
          <w:rFonts w:ascii="Times New Roman" w:eastAsia="Times New Roman" w:hAnsi="Times New Roman"/>
          <w:sz w:val="28"/>
          <w:szCs w:val="28"/>
        </w:rPr>
      </w:pPr>
    </w:p>
    <w:p w:rsidR="00480DEC" w:rsidRDefault="00480DEC" w:rsidP="00480DEC">
      <w:pPr>
        <w:pStyle w:val="s1"/>
        <w:tabs>
          <w:tab w:val="left" w:pos="485"/>
        </w:tabs>
        <w:spacing w:before="0" w:beforeAutospacing="0" w:after="0" w:afterAutospacing="0"/>
        <w:ind w:firstLine="204"/>
        <w:jc w:val="center"/>
        <w:rPr>
          <w:sz w:val="28"/>
          <w:szCs w:val="28"/>
        </w:rPr>
      </w:pPr>
      <w:bookmarkStart w:id="5" w:name="_Hlk61101440"/>
      <w:r>
        <w:rPr>
          <w:sz w:val="28"/>
          <w:szCs w:val="28"/>
        </w:rPr>
        <w:t>г. Новосибирск</w:t>
      </w:r>
      <w:r w:rsidRPr="00FE5CAC">
        <w:rPr>
          <w:sz w:val="28"/>
          <w:szCs w:val="28"/>
        </w:rPr>
        <w:t>, 202</w:t>
      </w:r>
      <w:bookmarkEnd w:id="5"/>
      <w:r>
        <w:rPr>
          <w:sz w:val="28"/>
          <w:szCs w:val="28"/>
        </w:rPr>
        <w:t>2</w:t>
      </w:r>
      <w:r>
        <w:rPr>
          <w:sz w:val="28"/>
          <w:szCs w:val="28"/>
        </w:rPr>
        <w:br w:type="page"/>
      </w:r>
    </w:p>
    <w:p w:rsidR="00480DEC" w:rsidRPr="00112315" w:rsidRDefault="00480DEC" w:rsidP="00480DEC">
      <w:pPr>
        <w:pStyle w:val="s1"/>
        <w:tabs>
          <w:tab w:val="left" w:pos="485"/>
        </w:tabs>
        <w:spacing w:before="0" w:beforeAutospacing="0" w:after="0" w:afterAutospacing="0"/>
        <w:ind w:firstLine="204"/>
        <w:jc w:val="center"/>
        <w:outlineLvl w:val="0"/>
        <w:rPr>
          <w:b/>
          <w:sz w:val="28"/>
          <w:szCs w:val="28"/>
        </w:rPr>
      </w:pPr>
      <w:r w:rsidRPr="00112315">
        <w:rPr>
          <w:b/>
          <w:sz w:val="28"/>
          <w:szCs w:val="28"/>
        </w:rPr>
        <w:lastRenderedPageBreak/>
        <w:t xml:space="preserve">Состав </w:t>
      </w:r>
      <w:r w:rsidRPr="00994C0A">
        <w:rPr>
          <w:b/>
          <w:sz w:val="28"/>
          <w:szCs w:val="28"/>
        </w:rPr>
        <w:t>проекта планировки территории</w:t>
      </w:r>
      <w:r>
        <w:rPr>
          <w:b/>
          <w:sz w:val="28"/>
          <w:szCs w:val="28"/>
        </w:rPr>
        <w:t xml:space="preserve"> и проекта межевания территории</w:t>
      </w:r>
    </w:p>
    <w:tbl>
      <w:tblPr>
        <w:tblW w:w="10195" w:type="dxa"/>
        <w:jc w:val="center"/>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6"/>
        <w:gridCol w:w="10"/>
        <w:gridCol w:w="6245"/>
        <w:gridCol w:w="992"/>
        <w:gridCol w:w="851"/>
        <w:gridCol w:w="1411"/>
      </w:tblGrid>
      <w:tr w:rsidR="00480DEC" w:rsidRPr="00823D98" w:rsidTr="00EB3D24">
        <w:trPr>
          <w:cantSplit/>
          <w:trHeight w:val="57"/>
          <w:tblHeader/>
          <w:jc w:val="center"/>
        </w:trPr>
        <w:tc>
          <w:tcPr>
            <w:tcW w:w="696" w:type="dxa"/>
            <w:gridSpan w:val="2"/>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 п/п</w:t>
            </w:r>
          </w:p>
        </w:tc>
        <w:tc>
          <w:tcPr>
            <w:tcW w:w="6245"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Наименование</w:t>
            </w:r>
          </w:p>
        </w:tc>
        <w:tc>
          <w:tcPr>
            <w:tcW w:w="992"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Марка</w:t>
            </w:r>
          </w:p>
        </w:tc>
        <w:tc>
          <w:tcPr>
            <w:tcW w:w="85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 xml:space="preserve">№ </w:t>
            </w:r>
            <w:r w:rsidRPr="00823D98">
              <w:rPr>
                <w:rFonts w:ascii="Times New Roman" w:eastAsia="Times New Roman" w:hAnsi="Times New Roman"/>
                <w:snapToGrid w:val="0"/>
                <w:sz w:val="24"/>
                <w:szCs w:val="24"/>
              </w:rPr>
              <w:br/>
              <w:t>листа</w:t>
            </w:r>
          </w:p>
        </w:tc>
        <w:tc>
          <w:tcPr>
            <w:tcW w:w="141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Гриф</w:t>
            </w:r>
          </w:p>
        </w:tc>
      </w:tr>
      <w:tr w:rsidR="00480DEC" w:rsidRPr="00823D98" w:rsidTr="00EB3D24">
        <w:trPr>
          <w:cantSplit/>
          <w:trHeight w:val="57"/>
          <w:jc w:val="center"/>
        </w:trPr>
        <w:tc>
          <w:tcPr>
            <w:tcW w:w="10195" w:type="dxa"/>
            <w:gridSpan w:val="6"/>
            <w:tcBorders>
              <w:top w:val="single" w:sz="4" w:space="0" w:color="auto"/>
              <w:left w:val="single" w:sz="4" w:space="0" w:color="auto"/>
              <w:bottom w:val="single" w:sz="4" w:space="0" w:color="auto"/>
              <w:right w:val="single" w:sz="4" w:space="0" w:color="auto"/>
            </w:tcBorders>
            <w:vAlign w:val="center"/>
            <w:hideMark/>
          </w:tcPr>
          <w:p w:rsidR="00480DEC" w:rsidRPr="00C037B8" w:rsidRDefault="00480DEC" w:rsidP="00EB3D24">
            <w:pPr>
              <w:spacing w:after="0" w:line="240" w:lineRule="auto"/>
              <w:jc w:val="center"/>
              <w:rPr>
                <w:rFonts w:ascii="Times New Roman" w:eastAsia="Times New Roman" w:hAnsi="Times New Roman"/>
                <w:b/>
                <w:snapToGrid w:val="0"/>
                <w:sz w:val="28"/>
                <w:szCs w:val="28"/>
              </w:rPr>
            </w:pPr>
            <w:r w:rsidRPr="00C037B8">
              <w:rPr>
                <w:rFonts w:ascii="Times New Roman" w:eastAsia="Times New Roman" w:hAnsi="Times New Roman"/>
                <w:b/>
                <w:snapToGrid w:val="0"/>
                <w:sz w:val="28"/>
                <w:szCs w:val="28"/>
              </w:rPr>
              <w:t>Основная часть</w:t>
            </w:r>
          </w:p>
        </w:tc>
      </w:tr>
      <w:tr w:rsidR="00480DEC" w:rsidRPr="00823D98" w:rsidTr="00EB3D24">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hideMark/>
          </w:tcPr>
          <w:p w:rsidR="00480DEC" w:rsidRDefault="00480DEC" w:rsidP="00EB3D24">
            <w:pPr>
              <w:spacing w:after="0" w:line="240" w:lineRule="auto"/>
              <w:ind w:left="33"/>
              <w:rPr>
                <w:rFonts w:ascii="Times New Roman" w:eastAsia="Times New Roman" w:hAnsi="Times New Roman"/>
                <w:sz w:val="24"/>
                <w:szCs w:val="24"/>
              </w:rPr>
            </w:pPr>
            <w:r w:rsidRPr="00823D98">
              <w:rPr>
                <w:rFonts w:ascii="Times New Roman" w:eastAsia="Times New Roman" w:hAnsi="Times New Roman"/>
                <w:sz w:val="24"/>
                <w:szCs w:val="24"/>
              </w:rPr>
              <w:t xml:space="preserve">Положение о </w:t>
            </w:r>
            <w:r>
              <w:rPr>
                <w:rFonts w:ascii="Times New Roman" w:eastAsia="Times New Roman" w:hAnsi="Times New Roman"/>
                <w:sz w:val="24"/>
                <w:szCs w:val="24"/>
              </w:rPr>
              <w:t>характеристиках планируемого развития территории.</w:t>
            </w:r>
            <w:r w:rsidRPr="00823D98">
              <w:rPr>
                <w:rFonts w:ascii="Times New Roman" w:eastAsia="Times New Roman" w:hAnsi="Times New Roman"/>
                <w:sz w:val="24"/>
                <w:szCs w:val="24"/>
              </w:rPr>
              <w:t xml:space="preserve"> </w:t>
            </w:r>
          </w:p>
          <w:p w:rsidR="00480DEC" w:rsidRPr="00823D98" w:rsidRDefault="00480DEC" w:rsidP="00EB3D24">
            <w:pPr>
              <w:spacing w:after="0" w:line="240" w:lineRule="auto"/>
              <w:ind w:left="33"/>
              <w:rPr>
                <w:rFonts w:ascii="Times New Roman" w:eastAsia="Times New Roman" w:hAnsi="Times New Roman"/>
                <w:sz w:val="24"/>
                <w:szCs w:val="24"/>
              </w:rPr>
            </w:pPr>
            <w:r>
              <w:rPr>
                <w:rFonts w:ascii="Times New Roman" w:eastAsia="Times New Roman" w:hAnsi="Times New Roman"/>
                <w:sz w:val="24"/>
                <w:szCs w:val="24"/>
              </w:rPr>
              <w:t>Положения об очередности планируемого развития территории</w:t>
            </w:r>
          </w:p>
        </w:tc>
        <w:tc>
          <w:tcPr>
            <w:tcW w:w="992"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w:t>
            </w:r>
          </w:p>
        </w:tc>
        <w:tc>
          <w:tcPr>
            <w:tcW w:w="141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несекретно</w:t>
            </w:r>
          </w:p>
        </w:tc>
      </w:tr>
      <w:tr w:rsidR="00480DEC" w:rsidRPr="00823D98" w:rsidTr="00EB3D24">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3"/>
              <w:rPr>
                <w:rFonts w:ascii="Times New Roman" w:eastAsia="Times New Roman" w:hAnsi="Times New Roman"/>
                <w:sz w:val="24"/>
                <w:szCs w:val="24"/>
              </w:rPr>
            </w:pPr>
            <w:r>
              <w:rPr>
                <w:rFonts w:ascii="Times New Roman" w:eastAsia="Times New Roman" w:hAnsi="Times New Roman"/>
                <w:sz w:val="24"/>
                <w:szCs w:val="24"/>
              </w:rPr>
              <w:t>Проект межевания территории – текстовая часть</w:t>
            </w:r>
          </w:p>
        </w:tc>
        <w:tc>
          <w:tcPr>
            <w:tcW w:w="992"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w:t>
            </w:r>
          </w:p>
        </w:tc>
        <w:tc>
          <w:tcPr>
            <w:tcW w:w="141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eastAsia="Times New Roman" w:hAnsi="Times New Roman"/>
                <w:snapToGrid w:val="0"/>
                <w:sz w:val="24"/>
                <w:szCs w:val="24"/>
              </w:rPr>
            </w:pPr>
            <w:r w:rsidRPr="00823D98">
              <w:rPr>
                <w:rFonts w:ascii="Times New Roman" w:eastAsia="Times New Roman" w:hAnsi="Times New Roman"/>
                <w:snapToGrid w:val="0"/>
                <w:sz w:val="24"/>
                <w:szCs w:val="24"/>
              </w:rPr>
              <w:t>несекретно</w:t>
            </w:r>
          </w:p>
        </w:tc>
      </w:tr>
      <w:tr w:rsidR="00480DEC" w:rsidRPr="00823D98" w:rsidTr="00EB3D24">
        <w:trPr>
          <w:cantSplit/>
          <w:trHeight w:val="57"/>
          <w:jc w:val="center"/>
        </w:trPr>
        <w:tc>
          <w:tcPr>
            <w:tcW w:w="10195" w:type="dxa"/>
            <w:gridSpan w:val="6"/>
            <w:tcBorders>
              <w:top w:val="single" w:sz="4" w:space="0" w:color="auto"/>
              <w:left w:val="single" w:sz="4" w:space="0" w:color="auto"/>
              <w:bottom w:val="single" w:sz="4" w:space="0" w:color="auto"/>
              <w:right w:val="single" w:sz="4" w:space="0" w:color="auto"/>
            </w:tcBorders>
            <w:hideMark/>
          </w:tcPr>
          <w:p w:rsidR="00480DEC" w:rsidRPr="00823D98" w:rsidRDefault="00480DEC" w:rsidP="00EB3D24">
            <w:pPr>
              <w:spacing w:after="0" w:line="240" w:lineRule="auto"/>
              <w:ind w:left="34"/>
              <w:rPr>
                <w:rFonts w:ascii="Times New Roman" w:eastAsia="Times New Roman" w:hAnsi="Times New Roman"/>
                <w:b/>
                <w:snapToGrid w:val="0"/>
                <w:sz w:val="24"/>
                <w:szCs w:val="24"/>
              </w:rPr>
            </w:pPr>
            <w:r w:rsidRPr="00823D98">
              <w:rPr>
                <w:rFonts w:ascii="Times New Roman" w:eastAsia="Times New Roman" w:hAnsi="Times New Roman"/>
                <w:b/>
                <w:sz w:val="24"/>
                <w:szCs w:val="24"/>
              </w:rPr>
              <w:t>Графические материалы</w:t>
            </w:r>
          </w:p>
        </w:tc>
      </w:tr>
      <w:tr w:rsidR="00480DEC" w:rsidRPr="00823D98" w:rsidTr="00EB3D24">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hideMark/>
          </w:tcPr>
          <w:p w:rsidR="00480DEC" w:rsidRDefault="00480DEC" w:rsidP="00EB3D24">
            <w:pPr>
              <w:spacing w:after="0" w:line="240" w:lineRule="auto"/>
              <w:ind w:left="33"/>
              <w:rPr>
                <w:rFonts w:ascii="Times New Roman" w:eastAsia="Times New Roman" w:hAnsi="Times New Roman" w:cs="Times New Roman"/>
                <w:sz w:val="24"/>
                <w:szCs w:val="24"/>
              </w:rPr>
            </w:pPr>
            <w:r>
              <w:rPr>
                <w:rFonts w:ascii="Times New Roman" w:eastAsia="Times New Roman" w:hAnsi="Times New Roman" w:cs="Times New Roman"/>
                <w:sz w:val="24"/>
                <w:szCs w:val="24"/>
              </w:rPr>
              <w:t>Чертеж планировки территории.</w:t>
            </w:r>
          </w:p>
          <w:p w:rsidR="00480DEC" w:rsidRPr="00C037B8" w:rsidRDefault="00480DEC" w:rsidP="00EB3D24">
            <w:pPr>
              <w:spacing w:after="0" w:line="240" w:lineRule="auto"/>
              <w:ind w:left="33"/>
              <w:rPr>
                <w:rFonts w:ascii="Times New Roman" w:eastAsia="Times New Roman" w:hAnsi="Times New Roman" w:cs="Times New Roman"/>
                <w:sz w:val="24"/>
                <w:szCs w:val="24"/>
              </w:rPr>
            </w:pPr>
            <w:r>
              <w:rPr>
                <w:rFonts w:ascii="Times New Roman" w:eastAsia="Times New Roman" w:hAnsi="Times New Roman" w:cs="Times New Roman"/>
                <w:sz w:val="24"/>
                <w:szCs w:val="24"/>
              </w:rPr>
              <w:t>М 1:2000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w:t>
            </w:r>
            <w:r w:rsidRPr="00823D98">
              <w:rPr>
                <w:rFonts w:ascii="Times New Roman" w:hAnsi="Times New Roman"/>
                <w:snapToGrid w:val="0"/>
                <w:sz w:val="24"/>
                <w:szCs w:val="24"/>
              </w:rPr>
              <w:t>П</w:t>
            </w:r>
          </w:p>
        </w:tc>
        <w:tc>
          <w:tcPr>
            <w:tcW w:w="85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1</w:t>
            </w:r>
          </w:p>
        </w:tc>
        <w:tc>
          <w:tcPr>
            <w:tcW w:w="141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480DEC" w:rsidRPr="00823D98" w:rsidTr="00EB3D24">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hideMark/>
          </w:tcPr>
          <w:p w:rsidR="00480DEC" w:rsidRDefault="00480DEC" w:rsidP="00EB3D24">
            <w:pPr>
              <w:spacing w:after="0" w:line="240" w:lineRule="auto"/>
              <w:ind w:left="33"/>
              <w:rPr>
                <w:rFonts w:ascii="Times New Roman" w:eastAsia="Times New Roman" w:hAnsi="Times New Roman"/>
                <w:sz w:val="24"/>
                <w:szCs w:val="24"/>
              </w:rPr>
            </w:pPr>
            <w:r>
              <w:rPr>
                <w:rFonts w:ascii="Times New Roman" w:eastAsia="Times New Roman" w:hAnsi="Times New Roman"/>
                <w:sz w:val="24"/>
                <w:szCs w:val="24"/>
              </w:rPr>
              <w:t>Чертеж межевания территории.</w:t>
            </w:r>
          </w:p>
          <w:p w:rsidR="00480DEC" w:rsidRPr="00823D98" w:rsidRDefault="00480DEC" w:rsidP="00EB3D24">
            <w:pPr>
              <w:spacing w:after="0" w:line="240" w:lineRule="auto"/>
              <w:ind w:left="33"/>
              <w:rPr>
                <w:rFonts w:ascii="Times New Roman" w:eastAsia="Times New Roman" w:hAnsi="Times New Roman"/>
                <w:sz w:val="24"/>
                <w:szCs w:val="24"/>
              </w:rPr>
            </w:pPr>
            <w:r>
              <w:rPr>
                <w:rFonts w:ascii="Times New Roman" w:eastAsia="Times New Roman" w:hAnsi="Times New Roman"/>
                <w:sz w:val="24"/>
                <w:szCs w:val="24"/>
              </w:rPr>
              <w:t>М 1:1000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ПМ</w:t>
            </w:r>
          </w:p>
        </w:tc>
        <w:tc>
          <w:tcPr>
            <w:tcW w:w="85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2</w:t>
            </w:r>
          </w:p>
        </w:tc>
        <w:tc>
          <w:tcPr>
            <w:tcW w:w="141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480DEC" w:rsidRPr="00823D98" w:rsidTr="00EB3D24">
        <w:trPr>
          <w:cantSplit/>
          <w:trHeight w:val="57"/>
          <w:jc w:val="center"/>
        </w:trPr>
        <w:tc>
          <w:tcPr>
            <w:tcW w:w="10195" w:type="dxa"/>
            <w:gridSpan w:val="6"/>
            <w:tcBorders>
              <w:top w:val="single" w:sz="4" w:space="0" w:color="auto"/>
              <w:left w:val="single" w:sz="4" w:space="0" w:color="auto"/>
              <w:bottom w:val="single" w:sz="4" w:space="0" w:color="auto"/>
              <w:right w:val="single" w:sz="4" w:space="0" w:color="auto"/>
            </w:tcBorders>
            <w:hideMark/>
          </w:tcPr>
          <w:p w:rsidR="00480DEC" w:rsidRPr="00C037B8" w:rsidRDefault="00480DEC" w:rsidP="00EB3D24">
            <w:pPr>
              <w:spacing w:after="0" w:line="240" w:lineRule="auto"/>
              <w:jc w:val="center"/>
              <w:rPr>
                <w:rFonts w:ascii="Times New Roman" w:eastAsia="Times New Roman" w:hAnsi="Times New Roman"/>
                <w:b/>
                <w:sz w:val="28"/>
                <w:szCs w:val="28"/>
              </w:rPr>
            </w:pPr>
            <w:r w:rsidRPr="00C037B8">
              <w:rPr>
                <w:rFonts w:ascii="Times New Roman" w:eastAsia="Times New Roman" w:hAnsi="Times New Roman"/>
                <w:b/>
                <w:sz w:val="28"/>
                <w:szCs w:val="28"/>
              </w:rPr>
              <w:t>Материалы по обоснованию</w:t>
            </w:r>
          </w:p>
        </w:tc>
      </w:tr>
      <w:tr w:rsidR="00480DEC" w:rsidRPr="00823D98" w:rsidTr="00EB3D24">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hideMark/>
          </w:tcPr>
          <w:p w:rsidR="00480DEC" w:rsidRPr="00B631EA" w:rsidRDefault="00480DEC" w:rsidP="00EB3D24">
            <w:pPr>
              <w:spacing w:after="0" w:line="240" w:lineRule="auto"/>
              <w:ind w:left="33"/>
              <w:rPr>
                <w:rFonts w:ascii="Times New Roman" w:eastAsia="Times New Roman" w:hAnsi="Times New Roman"/>
                <w:sz w:val="24"/>
                <w:szCs w:val="24"/>
              </w:rPr>
            </w:pPr>
            <w:r w:rsidRPr="00B631EA">
              <w:rPr>
                <w:rFonts w:ascii="Times New Roman" w:hAnsi="Times New Roman" w:cs="Times New Roman"/>
                <w:sz w:val="24"/>
                <w:szCs w:val="24"/>
              </w:rPr>
              <w:t xml:space="preserve">Материалы по обоснованию </w:t>
            </w:r>
            <w:r>
              <w:rPr>
                <w:rFonts w:ascii="Times New Roman" w:eastAsia="Times New Roman" w:hAnsi="Times New Roman"/>
                <w:sz w:val="24"/>
                <w:szCs w:val="24"/>
              </w:rPr>
              <w:t>– текстовая часть</w:t>
            </w:r>
          </w:p>
        </w:tc>
        <w:tc>
          <w:tcPr>
            <w:tcW w:w="992"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w:t>
            </w:r>
          </w:p>
        </w:tc>
        <w:tc>
          <w:tcPr>
            <w:tcW w:w="851"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w:t>
            </w:r>
          </w:p>
        </w:tc>
        <w:tc>
          <w:tcPr>
            <w:tcW w:w="141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480DEC" w:rsidRPr="00823D98" w:rsidTr="00EB3D24">
        <w:trPr>
          <w:cantSplit/>
          <w:trHeight w:val="57"/>
          <w:jc w:val="center"/>
        </w:trPr>
        <w:tc>
          <w:tcPr>
            <w:tcW w:w="10195" w:type="dxa"/>
            <w:gridSpan w:val="6"/>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rPr>
                <w:rFonts w:ascii="Times New Roman" w:hAnsi="Times New Roman"/>
                <w:snapToGrid w:val="0"/>
                <w:sz w:val="24"/>
                <w:szCs w:val="24"/>
              </w:rPr>
            </w:pPr>
            <w:r w:rsidRPr="00823D98">
              <w:rPr>
                <w:rFonts w:ascii="Times New Roman" w:eastAsia="Times New Roman" w:hAnsi="Times New Roman"/>
                <w:b/>
                <w:sz w:val="24"/>
                <w:szCs w:val="24"/>
              </w:rPr>
              <w:t>Графические материалы</w:t>
            </w:r>
          </w:p>
        </w:tc>
      </w:tr>
      <w:tr w:rsidR="00480DEC" w:rsidRPr="00823D98" w:rsidTr="00EB3D24">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tcPr>
          <w:p w:rsidR="00480DEC" w:rsidRPr="00B631EA" w:rsidRDefault="00480DEC" w:rsidP="00EB3D24">
            <w:pPr>
              <w:spacing w:after="0" w:line="240" w:lineRule="auto"/>
              <w:ind w:left="33"/>
              <w:rPr>
                <w:rFonts w:ascii="Times New Roman" w:hAnsi="Times New Roman" w:cs="Times New Roman"/>
                <w:sz w:val="24"/>
                <w:szCs w:val="24"/>
              </w:rPr>
            </w:pPr>
            <w:r w:rsidRPr="00B631EA">
              <w:rPr>
                <w:rFonts w:ascii="Times New Roman" w:hAnsi="Times New Roman" w:cs="Times New Roman"/>
                <w:sz w:val="24"/>
                <w:szCs w:val="24"/>
              </w:rPr>
              <w:t>Фрагмент карты планировочной структуры территории п. Усть-Камчатск с отображением границ элементов планировочной структуры.</w:t>
            </w:r>
          </w:p>
          <w:p w:rsidR="00480DEC" w:rsidRPr="00B631EA" w:rsidRDefault="00480DEC" w:rsidP="00EB3D24">
            <w:pPr>
              <w:spacing w:after="0" w:line="240" w:lineRule="auto"/>
              <w:ind w:left="33"/>
              <w:rPr>
                <w:rFonts w:ascii="Times New Roman" w:hAnsi="Times New Roman" w:cs="Times New Roman"/>
                <w:sz w:val="24"/>
                <w:szCs w:val="24"/>
              </w:rPr>
            </w:pPr>
            <w:r w:rsidRPr="00B631EA">
              <w:rPr>
                <w:rFonts w:ascii="Times New Roman" w:hAnsi="Times New Roman" w:cs="Times New Roman"/>
                <w:sz w:val="24"/>
                <w:szCs w:val="24"/>
              </w:rPr>
              <w:t>М 1:5000</w:t>
            </w:r>
          </w:p>
        </w:tc>
        <w:tc>
          <w:tcPr>
            <w:tcW w:w="992"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ПП-3</w:t>
            </w:r>
          </w:p>
        </w:tc>
        <w:tc>
          <w:tcPr>
            <w:tcW w:w="851"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3</w:t>
            </w:r>
          </w:p>
        </w:tc>
        <w:tc>
          <w:tcPr>
            <w:tcW w:w="1411"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480DEC" w:rsidRPr="00823D98" w:rsidTr="00EB3D24">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tcPr>
          <w:p w:rsidR="00480DEC" w:rsidRPr="00B631EA" w:rsidRDefault="00480DEC" w:rsidP="00EB3D24">
            <w:pPr>
              <w:spacing w:after="0" w:line="240" w:lineRule="auto"/>
              <w:ind w:left="33"/>
              <w:rPr>
                <w:rFonts w:ascii="Times New Roman" w:hAnsi="Times New Roman" w:cs="Times New Roman"/>
                <w:sz w:val="24"/>
                <w:szCs w:val="24"/>
              </w:rPr>
            </w:pPr>
            <w:r w:rsidRPr="00B631EA">
              <w:rPr>
                <w:rFonts w:ascii="Times New Roman" w:hAnsi="Times New Roman" w:cs="Times New Roman"/>
                <w:sz w:val="24"/>
                <w:szCs w:val="24"/>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480DEC" w:rsidRPr="00B631EA" w:rsidRDefault="00480DEC" w:rsidP="00EB3D24">
            <w:pPr>
              <w:spacing w:after="0" w:line="240" w:lineRule="auto"/>
              <w:ind w:left="33"/>
              <w:rPr>
                <w:rFonts w:ascii="Times New Roman" w:hAnsi="Times New Roman" w:cs="Times New Roman"/>
                <w:sz w:val="24"/>
                <w:szCs w:val="24"/>
              </w:rPr>
            </w:pPr>
            <w:r w:rsidRPr="00B631EA">
              <w:rPr>
                <w:rFonts w:ascii="Times New Roman" w:hAnsi="Times New Roman" w:cs="Times New Roman"/>
                <w:sz w:val="24"/>
                <w:szCs w:val="24"/>
              </w:rPr>
              <w:t>М 1:1000</w:t>
            </w:r>
          </w:p>
        </w:tc>
        <w:tc>
          <w:tcPr>
            <w:tcW w:w="992"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ПП-4</w:t>
            </w:r>
          </w:p>
        </w:tc>
        <w:tc>
          <w:tcPr>
            <w:tcW w:w="851"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4</w:t>
            </w:r>
          </w:p>
        </w:tc>
        <w:tc>
          <w:tcPr>
            <w:tcW w:w="1411"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480DEC" w:rsidRPr="00823D98" w:rsidTr="00EB3D24">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hideMark/>
          </w:tcPr>
          <w:p w:rsidR="00480DEC" w:rsidRPr="00B631EA" w:rsidRDefault="00480DEC" w:rsidP="00EB3D24">
            <w:pPr>
              <w:pStyle w:val="s1"/>
              <w:tabs>
                <w:tab w:val="left" w:pos="485"/>
              </w:tabs>
              <w:spacing w:before="0" w:beforeAutospacing="0" w:after="0" w:afterAutospacing="0"/>
            </w:pPr>
            <w:r w:rsidRPr="00B631EA">
              <w:t>Схема границ зон с особыми условиями использования территории. Схема границ территорий объектов культурного наследия.</w:t>
            </w:r>
          </w:p>
          <w:p w:rsidR="00480DEC" w:rsidRPr="00B631EA" w:rsidRDefault="00480DEC" w:rsidP="00EB3D24">
            <w:pPr>
              <w:pStyle w:val="s1"/>
              <w:tabs>
                <w:tab w:val="left" w:pos="485"/>
              </w:tabs>
              <w:spacing w:before="0" w:beforeAutospacing="0" w:after="0" w:afterAutospacing="0"/>
            </w:pPr>
            <w:r w:rsidRPr="00B631EA">
              <w:t>М 1:2000</w:t>
            </w:r>
          </w:p>
        </w:tc>
        <w:tc>
          <w:tcPr>
            <w:tcW w:w="992"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ПП-5</w:t>
            </w:r>
          </w:p>
        </w:tc>
        <w:tc>
          <w:tcPr>
            <w:tcW w:w="85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5</w:t>
            </w:r>
          </w:p>
        </w:tc>
        <w:tc>
          <w:tcPr>
            <w:tcW w:w="1411" w:type="dxa"/>
            <w:tcBorders>
              <w:top w:val="single" w:sz="4" w:space="0" w:color="auto"/>
              <w:left w:val="single" w:sz="4" w:space="0" w:color="auto"/>
              <w:bottom w:val="single" w:sz="4" w:space="0" w:color="auto"/>
              <w:right w:val="single" w:sz="4" w:space="0" w:color="auto"/>
            </w:tcBorders>
            <w:vAlign w:val="center"/>
            <w:hideMark/>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480DEC" w:rsidRPr="00823D98" w:rsidTr="00EB3D24">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tcPr>
          <w:p w:rsidR="00480DEC" w:rsidRPr="00B631EA" w:rsidRDefault="00480DEC" w:rsidP="00EB3D24">
            <w:pPr>
              <w:pStyle w:val="s1"/>
              <w:tabs>
                <w:tab w:val="left" w:pos="485"/>
              </w:tabs>
              <w:spacing w:before="0" w:beforeAutospacing="0" w:after="0" w:afterAutospacing="0"/>
            </w:pPr>
            <w:r w:rsidRPr="00B631EA">
              <w:t>Схема организации движения транспорта и пешеходов. Схема улично-дорожной сети.</w:t>
            </w:r>
          </w:p>
          <w:p w:rsidR="00480DEC" w:rsidRPr="00B631EA" w:rsidRDefault="00480DEC" w:rsidP="00EB3D24">
            <w:pPr>
              <w:pStyle w:val="s1"/>
              <w:tabs>
                <w:tab w:val="left" w:pos="485"/>
              </w:tabs>
              <w:spacing w:before="0" w:beforeAutospacing="0" w:after="0" w:afterAutospacing="0"/>
            </w:pPr>
            <w:r w:rsidRPr="00B631EA">
              <w:t>М 1:2000</w:t>
            </w:r>
          </w:p>
        </w:tc>
        <w:tc>
          <w:tcPr>
            <w:tcW w:w="992"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ПП-6</w:t>
            </w:r>
          </w:p>
        </w:tc>
        <w:tc>
          <w:tcPr>
            <w:tcW w:w="851"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6</w:t>
            </w:r>
          </w:p>
        </w:tc>
        <w:tc>
          <w:tcPr>
            <w:tcW w:w="1411"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480DEC" w:rsidRPr="00823D98" w:rsidTr="00EB3D24">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tcPr>
          <w:p w:rsidR="00480DEC" w:rsidRPr="00B631EA" w:rsidRDefault="00480DEC" w:rsidP="00EB3D24">
            <w:pPr>
              <w:pStyle w:val="s1"/>
              <w:tabs>
                <w:tab w:val="left" w:pos="485"/>
              </w:tabs>
              <w:spacing w:before="0" w:beforeAutospacing="0" w:after="0" w:afterAutospacing="0"/>
            </w:pPr>
            <w:r w:rsidRPr="00B631EA">
              <w:t>Схема размещения инженерных сетей и сооружений.</w:t>
            </w:r>
          </w:p>
          <w:p w:rsidR="00480DEC" w:rsidRPr="00B631EA" w:rsidRDefault="00480DEC" w:rsidP="00EB3D24">
            <w:pPr>
              <w:pStyle w:val="s1"/>
              <w:tabs>
                <w:tab w:val="left" w:pos="485"/>
              </w:tabs>
              <w:spacing w:before="0" w:beforeAutospacing="0" w:after="0" w:afterAutospacing="0"/>
            </w:pPr>
            <w:r w:rsidRPr="00B631EA">
              <w:t>М 1:</w:t>
            </w:r>
            <w:r>
              <w:t>1</w:t>
            </w:r>
            <w:r w:rsidRPr="00B631EA">
              <w:t>000</w:t>
            </w:r>
          </w:p>
        </w:tc>
        <w:tc>
          <w:tcPr>
            <w:tcW w:w="992"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ПП-7</w:t>
            </w:r>
          </w:p>
        </w:tc>
        <w:tc>
          <w:tcPr>
            <w:tcW w:w="851"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7</w:t>
            </w:r>
          </w:p>
        </w:tc>
        <w:tc>
          <w:tcPr>
            <w:tcW w:w="1411"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480DEC" w:rsidRPr="00823D98" w:rsidTr="00EB3D24">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tcPr>
          <w:p w:rsidR="00480DEC" w:rsidRPr="00B631EA" w:rsidRDefault="00480DEC" w:rsidP="00EB3D24">
            <w:pPr>
              <w:pStyle w:val="s1"/>
              <w:tabs>
                <w:tab w:val="left" w:pos="485"/>
              </w:tabs>
              <w:spacing w:before="0" w:beforeAutospacing="0" w:after="0" w:afterAutospacing="0"/>
            </w:pPr>
            <w:r w:rsidRPr="00B631EA">
              <w:t>Схема вертикальной планировки, инженерной подготовки и инженерной защиты территории.</w:t>
            </w:r>
          </w:p>
          <w:p w:rsidR="00480DEC" w:rsidRPr="00B631EA" w:rsidRDefault="00480DEC" w:rsidP="00EB3D24">
            <w:pPr>
              <w:pStyle w:val="s1"/>
              <w:tabs>
                <w:tab w:val="left" w:pos="485"/>
              </w:tabs>
              <w:spacing w:before="0" w:beforeAutospacing="0" w:after="0" w:afterAutospacing="0"/>
            </w:pPr>
            <w:r w:rsidRPr="00B631EA">
              <w:t>М 1:2000</w:t>
            </w:r>
          </w:p>
        </w:tc>
        <w:tc>
          <w:tcPr>
            <w:tcW w:w="992"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ПП-8</w:t>
            </w:r>
          </w:p>
        </w:tc>
        <w:tc>
          <w:tcPr>
            <w:tcW w:w="851"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8</w:t>
            </w:r>
          </w:p>
        </w:tc>
        <w:tc>
          <w:tcPr>
            <w:tcW w:w="1411"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r w:rsidR="00480DEC" w:rsidRPr="00823D98" w:rsidTr="00EB3D24">
        <w:trPr>
          <w:cantSplit/>
          <w:trHeight w:val="57"/>
          <w:jc w:val="center"/>
        </w:trPr>
        <w:tc>
          <w:tcPr>
            <w:tcW w:w="686"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numPr>
                <w:ilvl w:val="0"/>
                <w:numId w:val="2"/>
              </w:numPr>
              <w:spacing w:after="0" w:line="240" w:lineRule="auto"/>
              <w:ind w:left="0" w:firstLine="0"/>
              <w:jc w:val="center"/>
              <w:rPr>
                <w:rFonts w:ascii="Times New Roman" w:eastAsia="Times New Roman" w:hAnsi="Times New Roman"/>
                <w:snapToGrid w:val="0"/>
                <w:sz w:val="24"/>
                <w:szCs w:val="24"/>
              </w:rPr>
            </w:pPr>
          </w:p>
        </w:tc>
        <w:tc>
          <w:tcPr>
            <w:tcW w:w="6255" w:type="dxa"/>
            <w:gridSpan w:val="2"/>
            <w:tcBorders>
              <w:top w:val="single" w:sz="4" w:space="0" w:color="auto"/>
              <w:left w:val="single" w:sz="4" w:space="0" w:color="auto"/>
              <w:bottom w:val="single" w:sz="4" w:space="0" w:color="auto"/>
              <w:right w:val="single" w:sz="4" w:space="0" w:color="auto"/>
            </w:tcBorders>
            <w:vAlign w:val="center"/>
          </w:tcPr>
          <w:p w:rsidR="00480DEC" w:rsidRPr="00B631EA" w:rsidRDefault="00480DEC" w:rsidP="00EB3D24">
            <w:pPr>
              <w:pStyle w:val="s1"/>
              <w:tabs>
                <w:tab w:val="left" w:pos="485"/>
              </w:tabs>
              <w:spacing w:before="0" w:beforeAutospacing="0" w:after="0" w:afterAutospacing="0"/>
            </w:pPr>
            <w:r w:rsidRPr="00B631EA">
              <w:t>Проектный план.</w:t>
            </w:r>
          </w:p>
          <w:p w:rsidR="00480DEC" w:rsidRPr="00B631EA" w:rsidRDefault="00480DEC" w:rsidP="00EB3D24">
            <w:pPr>
              <w:pStyle w:val="s1"/>
              <w:tabs>
                <w:tab w:val="left" w:pos="485"/>
              </w:tabs>
              <w:spacing w:before="0" w:beforeAutospacing="0" w:after="0" w:afterAutospacing="0"/>
            </w:pPr>
            <w:r w:rsidRPr="00B631EA">
              <w:t>М 1:1000</w:t>
            </w:r>
          </w:p>
        </w:tc>
        <w:tc>
          <w:tcPr>
            <w:tcW w:w="992"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ПП-9</w:t>
            </w:r>
          </w:p>
        </w:tc>
        <w:tc>
          <w:tcPr>
            <w:tcW w:w="851" w:type="dxa"/>
            <w:tcBorders>
              <w:top w:val="single" w:sz="4" w:space="0" w:color="auto"/>
              <w:left w:val="single" w:sz="4" w:space="0" w:color="auto"/>
              <w:bottom w:val="single" w:sz="4" w:space="0" w:color="auto"/>
              <w:right w:val="single" w:sz="4" w:space="0" w:color="auto"/>
            </w:tcBorders>
            <w:vAlign w:val="center"/>
          </w:tcPr>
          <w:p w:rsidR="00480DEC" w:rsidRDefault="00480DEC" w:rsidP="00EB3D24">
            <w:pPr>
              <w:spacing w:after="0" w:line="240" w:lineRule="auto"/>
              <w:ind w:left="34"/>
              <w:jc w:val="center"/>
              <w:rPr>
                <w:rFonts w:ascii="Times New Roman" w:hAnsi="Times New Roman"/>
                <w:snapToGrid w:val="0"/>
                <w:sz w:val="24"/>
                <w:szCs w:val="24"/>
              </w:rPr>
            </w:pPr>
            <w:r>
              <w:rPr>
                <w:rFonts w:ascii="Times New Roman" w:hAnsi="Times New Roman"/>
                <w:snapToGrid w:val="0"/>
                <w:sz w:val="24"/>
                <w:szCs w:val="24"/>
              </w:rPr>
              <w:t>9</w:t>
            </w:r>
          </w:p>
        </w:tc>
        <w:tc>
          <w:tcPr>
            <w:tcW w:w="1411" w:type="dxa"/>
            <w:tcBorders>
              <w:top w:val="single" w:sz="4" w:space="0" w:color="auto"/>
              <w:left w:val="single" w:sz="4" w:space="0" w:color="auto"/>
              <w:bottom w:val="single" w:sz="4" w:space="0" w:color="auto"/>
              <w:right w:val="single" w:sz="4" w:space="0" w:color="auto"/>
            </w:tcBorders>
            <w:vAlign w:val="center"/>
          </w:tcPr>
          <w:p w:rsidR="00480DEC" w:rsidRPr="00823D98" w:rsidRDefault="00480DEC" w:rsidP="00EB3D24">
            <w:pPr>
              <w:spacing w:after="0" w:line="240" w:lineRule="auto"/>
              <w:ind w:left="34"/>
              <w:jc w:val="center"/>
              <w:rPr>
                <w:rFonts w:ascii="Times New Roman" w:hAnsi="Times New Roman"/>
                <w:snapToGrid w:val="0"/>
                <w:sz w:val="24"/>
                <w:szCs w:val="24"/>
              </w:rPr>
            </w:pPr>
            <w:r w:rsidRPr="00823D98">
              <w:rPr>
                <w:rFonts w:ascii="Times New Roman" w:hAnsi="Times New Roman"/>
                <w:snapToGrid w:val="0"/>
                <w:sz w:val="24"/>
                <w:szCs w:val="24"/>
              </w:rPr>
              <w:t>несекретно</w:t>
            </w:r>
          </w:p>
        </w:tc>
      </w:tr>
    </w:tbl>
    <w:p w:rsidR="00480DEC" w:rsidRDefault="00480DEC" w:rsidP="00480DEC">
      <w:pPr>
        <w:pStyle w:val="s1"/>
        <w:tabs>
          <w:tab w:val="left" w:pos="485"/>
        </w:tabs>
        <w:spacing w:before="0" w:beforeAutospacing="0" w:after="0" w:afterAutospacing="0"/>
        <w:ind w:firstLine="202"/>
      </w:pPr>
    </w:p>
    <w:p w:rsidR="00480DEC" w:rsidRDefault="00480DEC" w:rsidP="00480DEC">
      <w:pPr>
        <w:spacing w:after="160" w:line="259" w:lineRule="auto"/>
        <w:rPr>
          <w:rFonts w:ascii="Times New Roman" w:hAnsi="Times New Roman" w:cs="Times New Roman"/>
        </w:rPr>
      </w:pPr>
      <w:r>
        <w:rPr>
          <w:rFonts w:ascii="Times New Roman" w:hAnsi="Times New Roman" w:cs="Times New Roman"/>
        </w:rPr>
        <w:br w:type="page"/>
      </w:r>
    </w:p>
    <w:p w:rsidR="00480DEC" w:rsidRPr="002408D0" w:rsidRDefault="00480DEC" w:rsidP="00480DEC">
      <w:pPr>
        <w:pStyle w:val="1"/>
      </w:pPr>
      <w:r w:rsidRPr="002408D0">
        <w:lastRenderedPageBreak/>
        <w:t>Содержание</w:t>
      </w:r>
    </w:p>
    <w:p w:rsidR="000F76FA" w:rsidRDefault="000F76FA" w:rsidP="000F76FA">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1. </w:t>
      </w:r>
      <w:r w:rsidRPr="00D145B5">
        <w:rPr>
          <w:rFonts w:ascii="Times New Roman" w:hAnsi="Times New Roman" w:cs="Times New Roman"/>
          <w:sz w:val="24"/>
          <w:szCs w:val="24"/>
        </w:rPr>
        <w:t>По</w:t>
      </w:r>
      <w:r>
        <w:rPr>
          <w:rFonts w:ascii="Times New Roman" w:hAnsi="Times New Roman" w:cs="Times New Roman"/>
          <w:sz w:val="24"/>
          <w:szCs w:val="24"/>
        </w:rPr>
        <w:t>ложение о характеристиках плани</w:t>
      </w:r>
      <w:r w:rsidRPr="00D145B5">
        <w:rPr>
          <w:rFonts w:ascii="Times New Roman" w:hAnsi="Times New Roman" w:cs="Times New Roman"/>
          <w:sz w:val="24"/>
          <w:szCs w:val="24"/>
        </w:rPr>
        <w:t>ру</w:t>
      </w:r>
      <w:r>
        <w:rPr>
          <w:rFonts w:ascii="Times New Roman" w:hAnsi="Times New Roman" w:cs="Times New Roman"/>
          <w:sz w:val="24"/>
          <w:szCs w:val="24"/>
        </w:rPr>
        <w:t>емого развития территории, о ха</w:t>
      </w:r>
      <w:r w:rsidRPr="00D145B5">
        <w:rPr>
          <w:rFonts w:ascii="Times New Roman" w:hAnsi="Times New Roman" w:cs="Times New Roman"/>
          <w:sz w:val="24"/>
          <w:szCs w:val="24"/>
        </w:rPr>
        <w:t>рактеристиках объектов капитального</w:t>
      </w:r>
      <w:r>
        <w:rPr>
          <w:rFonts w:ascii="Times New Roman" w:hAnsi="Times New Roman" w:cs="Times New Roman"/>
          <w:sz w:val="24"/>
          <w:szCs w:val="24"/>
        </w:rPr>
        <w:t xml:space="preserve"> строительства жилого, производ</w:t>
      </w:r>
      <w:r w:rsidRPr="00D145B5">
        <w:rPr>
          <w:rFonts w:ascii="Times New Roman" w:hAnsi="Times New Roman" w:cs="Times New Roman"/>
          <w:sz w:val="24"/>
          <w:szCs w:val="24"/>
        </w:rPr>
        <w:t xml:space="preserve">ственного, общественно-делового и иного назначения и </w:t>
      </w:r>
      <w:proofErr w:type="gramStart"/>
      <w:r w:rsidRPr="00D145B5">
        <w:rPr>
          <w:rFonts w:ascii="Times New Roman" w:hAnsi="Times New Roman" w:cs="Times New Roman"/>
          <w:sz w:val="24"/>
          <w:szCs w:val="24"/>
        </w:rPr>
        <w:t>необходимых для функционирования таких объектов</w:t>
      </w:r>
      <w:proofErr w:type="gramEnd"/>
      <w:r w:rsidRPr="00D145B5">
        <w:rPr>
          <w:rFonts w:ascii="Times New Roman" w:hAnsi="Times New Roman" w:cs="Times New Roman"/>
          <w:sz w:val="24"/>
          <w:szCs w:val="24"/>
        </w:rPr>
        <w:t xml:space="preserve"> и обеспечения жизнед</w:t>
      </w:r>
      <w:r>
        <w:rPr>
          <w:rFonts w:ascii="Times New Roman" w:hAnsi="Times New Roman" w:cs="Times New Roman"/>
          <w:sz w:val="24"/>
          <w:szCs w:val="24"/>
        </w:rPr>
        <w:t>еятельности граж</w:t>
      </w:r>
      <w:r w:rsidRPr="00D145B5">
        <w:rPr>
          <w:rFonts w:ascii="Times New Roman" w:hAnsi="Times New Roman" w:cs="Times New Roman"/>
          <w:sz w:val="24"/>
          <w:szCs w:val="24"/>
        </w:rPr>
        <w:t>д</w:t>
      </w:r>
      <w:r>
        <w:rPr>
          <w:rFonts w:ascii="Times New Roman" w:hAnsi="Times New Roman" w:cs="Times New Roman"/>
          <w:sz w:val="24"/>
          <w:szCs w:val="24"/>
        </w:rPr>
        <w:t>ан объектов коммунальной, транс</w:t>
      </w:r>
      <w:r w:rsidRPr="00D145B5">
        <w:rPr>
          <w:rFonts w:ascii="Times New Roman" w:hAnsi="Times New Roman" w:cs="Times New Roman"/>
          <w:sz w:val="24"/>
          <w:szCs w:val="24"/>
        </w:rPr>
        <w:t>портной, социальной инфраструктур</w:t>
      </w:r>
      <w:r>
        <w:rPr>
          <w:rFonts w:ascii="Times New Roman" w:hAnsi="Times New Roman" w:cs="Times New Roman"/>
          <w:sz w:val="24"/>
          <w:szCs w:val="24"/>
        </w:rPr>
        <w:tab/>
        <w:t>4</w:t>
      </w:r>
    </w:p>
    <w:p w:rsidR="000F76FA" w:rsidRDefault="000F76FA" w:rsidP="000F76FA">
      <w:pPr>
        <w:tabs>
          <w:tab w:val="right" w:leader="dot" w:pos="9355"/>
        </w:tabs>
        <w:spacing w:after="0"/>
        <w:ind w:left="284"/>
        <w:jc w:val="both"/>
        <w:rPr>
          <w:rFonts w:ascii="Times New Roman" w:hAnsi="Times New Roman" w:cs="Times New Roman"/>
          <w:sz w:val="24"/>
          <w:szCs w:val="24"/>
        </w:rPr>
      </w:pPr>
      <w:r>
        <w:rPr>
          <w:rFonts w:ascii="Times New Roman" w:hAnsi="Times New Roman" w:cs="Times New Roman"/>
          <w:sz w:val="24"/>
          <w:szCs w:val="24"/>
        </w:rPr>
        <w:t>1.1 Общая часть</w:t>
      </w:r>
      <w:r>
        <w:rPr>
          <w:rFonts w:ascii="Times New Roman" w:hAnsi="Times New Roman" w:cs="Times New Roman"/>
          <w:sz w:val="24"/>
          <w:szCs w:val="24"/>
        </w:rPr>
        <w:tab/>
        <w:t>4</w:t>
      </w:r>
    </w:p>
    <w:p w:rsidR="000F76FA" w:rsidRDefault="000F76FA" w:rsidP="000F76FA">
      <w:pPr>
        <w:tabs>
          <w:tab w:val="right" w:leader="dot" w:pos="9355"/>
        </w:tabs>
        <w:spacing w:after="0"/>
        <w:ind w:left="284"/>
        <w:jc w:val="both"/>
        <w:rPr>
          <w:rFonts w:ascii="Times New Roman" w:hAnsi="Times New Roman" w:cs="Times New Roman"/>
          <w:sz w:val="24"/>
          <w:szCs w:val="24"/>
        </w:rPr>
      </w:pPr>
      <w:r>
        <w:rPr>
          <w:rFonts w:ascii="Times New Roman" w:hAnsi="Times New Roman" w:cs="Times New Roman"/>
          <w:sz w:val="24"/>
          <w:szCs w:val="24"/>
        </w:rPr>
        <w:t xml:space="preserve">1.2 </w:t>
      </w:r>
      <w:r w:rsidRPr="00D145B5">
        <w:rPr>
          <w:rFonts w:ascii="Times New Roman" w:hAnsi="Times New Roman" w:cs="Times New Roman"/>
          <w:sz w:val="24"/>
          <w:szCs w:val="24"/>
        </w:rPr>
        <w:t>Поло</w:t>
      </w:r>
      <w:r>
        <w:rPr>
          <w:rFonts w:ascii="Times New Roman" w:hAnsi="Times New Roman" w:cs="Times New Roman"/>
          <w:sz w:val="24"/>
          <w:szCs w:val="24"/>
        </w:rPr>
        <w:t>жение о характеристиках планиру</w:t>
      </w:r>
      <w:r w:rsidRPr="00D145B5">
        <w:rPr>
          <w:rFonts w:ascii="Times New Roman" w:hAnsi="Times New Roman" w:cs="Times New Roman"/>
          <w:sz w:val="24"/>
          <w:szCs w:val="24"/>
        </w:rPr>
        <w:t>емого развития территории</w:t>
      </w:r>
      <w:r>
        <w:rPr>
          <w:rFonts w:ascii="Times New Roman" w:hAnsi="Times New Roman" w:cs="Times New Roman"/>
          <w:sz w:val="24"/>
          <w:szCs w:val="24"/>
        </w:rPr>
        <w:tab/>
      </w:r>
      <w:r w:rsidR="001867B7">
        <w:rPr>
          <w:rFonts w:ascii="Times New Roman" w:hAnsi="Times New Roman" w:cs="Times New Roman"/>
          <w:sz w:val="24"/>
          <w:szCs w:val="24"/>
        </w:rPr>
        <w:t>6</w:t>
      </w:r>
    </w:p>
    <w:p w:rsidR="000F76FA" w:rsidRDefault="000F76FA" w:rsidP="000F76FA">
      <w:pPr>
        <w:tabs>
          <w:tab w:val="right" w:leader="dot" w:pos="9355"/>
        </w:tabs>
        <w:spacing w:after="0"/>
        <w:ind w:left="284"/>
        <w:jc w:val="both"/>
        <w:rPr>
          <w:rFonts w:ascii="Times New Roman" w:hAnsi="Times New Roman" w:cs="Times New Roman"/>
          <w:sz w:val="24"/>
          <w:szCs w:val="24"/>
        </w:rPr>
      </w:pPr>
      <w:r>
        <w:rPr>
          <w:rFonts w:ascii="Times New Roman" w:hAnsi="Times New Roman" w:cs="Times New Roman"/>
          <w:sz w:val="24"/>
          <w:szCs w:val="24"/>
        </w:rPr>
        <w:t xml:space="preserve">1.3 </w:t>
      </w:r>
      <w:r w:rsidRPr="00D145B5">
        <w:rPr>
          <w:rFonts w:ascii="Times New Roman" w:hAnsi="Times New Roman" w:cs="Times New Roman"/>
          <w:sz w:val="24"/>
          <w:szCs w:val="24"/>
        </w:rPr>
        <w:t>Положение о характеристиках развития систем социального, транспортного обслуживания и инженерно-технического обеспечения</w:t>
      </w:r>
      <w:r>
        <w:rPr>
          <w:rFonts w:ascii="Times New Roman" w:hAnsi="Times New Roman" w:cs="Times New Roman"/>
          <w:sz w:val="24"/>
          <w:szCs w:val="24"/>
        </w:rPr>
        <w:tab/>
      </w:r>
      <w:r w:rsidR="001867B7">
        <w:rPr>
          <w:rFonts w:ascii="Times New Roman" w:hAnsi="Times New Roman" w:cs="Times New Roman"/>
          <w:sz w:val="24"/>
          <w:szCs w:val="24"/>
        </w:rPr>
        <w:t>10</w:t>
      </w:r>
    </w:p>
    <w:p w:rsidR="000F76FA" w:rsidRDefault="000F76FA" w:rsidP="000F76FA">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2. </w:t>
      </w:r>
      <w:r w:rsidRPr="00D145B5">
        <w:rPr>
          <w:rFonts w:ascii="Times New Roman" w:hAnsi="Times New Roman" w:cs="Times New Roman"/>
          <w:sz w:val="24"/>
          <w:szCs w:val="24"/>
        </w:rPr>
        <w:t>П</w:t>
      </w:r>
      <w:r>
        <w:rPr>
          <w:rFonts w:ascii="Times New Roman" w:hAnsi="Times New Roman" w:cs="Times New Roman"/>
          <w:sz w:val="24"/>
          <w:szCs w:val="24"/>
        </w:rPr>
        <w:t>оложения об очередности планиру</w:t>
      </w:r>
      <w:r w:rsidRPr="00D145B5">
        <w:rPr>
          <w:rFonts w:ascii="Times New Roman" w:hAnsi="Times New Roman" w:cs="Times New Roman"/>
          <w:sz w:val="24"/>
          <w:szCs w:val="24"/>
        </w:rPr>
        <w:t>емого развития территории</w:t>
      </w:r>
      <w:r>
        <w:rPr>
          <w:rFonts w:ascii="Times New Roman" w:hAnsi="Times New Roman" w:cs="Times New Roman"/>
          <w:sz w:val="24"/>
          <w:szCs w:val="24"/>
        </w:rPr>
        <w:tab/>
        <w:t>1</w:t>
      </w:r>
      <w:r w:rsidR="001867B7">
        <w:rPr>
          <w:rFonts w:ascii="Times New Roman" w:hAnsi="Times New Roman" w:cs="Times New Roman"/>
          <w:sz w:val="24"/>
          <w:szCs w:val="24"/>
        </w:rPr>
        <w:t>4</w:t>
      </w:r>
    </w:p>
    <w:p w:rsidR="000F76FA" w:rsidRDefault="000F76FA" w:rsidP="000F76FA">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2.1 </w:t>
      </w:r>
      <w:r w:rsidRPr="00640795">
        <w:rPr>
          <w:rFonts w:ascii="Times New Roman" w:hAnsi="Times New Roman" w:cs="Times New Roman"/>
          <w:sz w:val="24"/>
          <w:szCs w:val="24"/>
        </w:rPr>
        <w:t>Этапы проектирования, строительства, реконструкции объектов капитального строительства жилого назначения, производственного, общественно-делового и иного назначения</w:t>
      </w:r>
      <w:r>
        <w:rPr>
          <w:rFonts w:ascii="Times New Roman" w:hAnsi="Times New Roman" w:cs="Times New Roman"/>
          <w:sz w:val="24"/>
          <w:szCs w:val="24"/>
        </w:rPr>
        <w:tab/>
        <w:t>1</w:t>
      </w:r>
      <w:r w:rsidR="001867B7">
        <w:rPr>
          <w:rFonts w:ascii="Times New Roman" w:hAnsi="Times New Roman" w:cs="Times New Roman"/>
          <w:sz w:val="24"/>
          <w:szCs w:val="24"/>
        </w:rPr>
        <w:t>4</w:t>
      </w:r>
    </w:p>
    <w:p w:rsidR="000F76FA" w:rsidRDefault="000F76FA" w:rsidP="000F76FA">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t xml:space="preserve">2.2 </w:t>
      </w:r>
      <w:r w:rsidRPr="00640795">
        <w:rPr>
          <w:rFonts w:ascii="Times New Roman" w:hAnsi="Times New Roman" w:cs="Times New Roman"/>
          <w:sz w:val="24"/>
          <w:szCs w:val="24"/>
        </w:rPr>
        <w:t>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r>
        <w:rPr>
          <w:rFonts w:ascii="Times New Roman" w:hAnsi="Times New Roman" w:cs="Times New Roman"/>
          <w:sz w:val="24"/>
          <w:szCs w:val="24"/>
        </w:rPr>
        <w:tab/>
        <w:t>1</w:t>
      </w:r>
      <w:r w:rsidR="001867B7">
        <w:rPr>
          <w:rFonts w:ascii="Times New Roman" w:hAnsi="Times New Roman" w:cs="Times New Roman"/>
          <w:sz w:val="24"/>
          <w:szCs w:val="24"/>
        </w:rPr>
        <w:t>4</w:t>
      </w:r>
    </w:p>
    <w:p w:rsidR="000F76FA" w:rsidRDefault="000F76FA" w:rsidP="000F76FA">
      <w:pPr>
        <w:tabs>
          <w:tab w:val="right" w:leader="dot" w:pos="9355"/>
        </w:tabs>
        <w:spacing w:after="160" w:line="259" w:lineRule="auto"/>
        <w:rPr>
          <w:rFonts w:ascii="Times New Roman" w:hAnsi="Times New Roman" w:cs="Times New Roman"/>
          <w:sz w:val="24"/>
          <w:szCs w:val="24"/>
        </w:rPr>
      </w:pPr>
      <w:r>
        <w:rPr>
          <w:rFonts w:ascii="Times New Roman" w:hAnsi="Times New Roman" w:cs="Times New Roman"/>
          <w:sz w:val="24"/>
          <w:szCs w:val="24"/>
        </w:rPr>
        <w:br w:type="page"/>
      </w:r>
    </w:p>
    <w:p w:rsidR="000F76FA" w:rsidRPr="000F76FA" w:rsidRDefault="000F76FA" w:rsidP="000F76FA">
      <w:pPr>
        <w:pStyle w:val="s1"/>
        <w:numPr>
          <w:ilvl w:val="0"/>
          <w:numId w:val="3"/>
        </w:numPr>
        <w:tabs>
          <w:tab w:val="left" w:pos="485"/>
        </w:tabs>
        <w:spacing w:before="0" w:beforeAutospacing="0" w:after="0" w:afterAutospacing="0"/>
        <w:ind w:left="0" w:firstLine="709"/>
        <w:jc w:val="center"/>
        <w:outlineLvl w:val="0"/>
        <w:rPr>
          <w:b/>
          <w:sz w:val="28"/>
          <w:szCs w:val="28"/>
        </w:rPr>
      </w:pPr>
      <w:r w:rsidRPr="000F76FA">
        <w:rPr>
          <w:b/>
          <w:sz w:val="28"/>
          <w:szCs w:val="28"/>
        </w:rPr>
        <w:lastRenderedPageBreak/>
        <w:t xml:space="preserve">Положение о характеристиках планируемого развития территории, о характеристиках объектов капитального строительства жилого, производственного, общественно-делового и иного назначения и </w:t>
      </w:r>
      <w:proofErr w:type="gramStart"/>
      <w:r w:rsidRPr="000F76FA">
        <w:rPr>
          <w:b/>
          <w:sz w:val="28"/>
          <w:szCs w:val="28"/>
        </w:rPr>
        <w:t>необходимых для функционирования таких объектов</w:t>
      </w:r>
      <w:proofErr w:type="gramEnd"/>
      <w:r w:rsidRPr="000F76FA">
        <w:rPr>
          <w:b/>
          <w:sz w:val="28"/>
          <w:szCs w:val="28"/>
        </w:rPr>
        <w:t xml:space="preserve"> и обеспечения жизнедеятельности граждан объектов коммунальной, транспортной, социальной инфраструктур</w:t>
      </w:r>
    </w:p>
    <w:p w:rsidR="000F76FA" w:rsidRPr="000F76FA" w:rsidRDefault="000F76FA" w:rsidP="000F76FA">
      <w:pPr>
        <w:pStyle w:val="s1"/>
        <w:tabs>
          <w:tab w:val="left" w:pos="485"/>
        </w:tabs>
        <w:spacing w:before="0" w:beforeAutospacing="0" w:after="0" w:afterAutospacing="0"/>
        <w:ind w:firstLine="709"/>
        <w:rPr>
          <w:b/>
          <w:sz w:val="28"/>
          <w:szCs w:val="28"/>
        </w:rPr>
      </w:pPr>
    </w:p>
    <w:p w:rsidR="000F76FA" w:rsidRPr="000F76FA" w:rsidRDefault="000F76FA" w:rsidP="000F76FA">
      <w:pPr>
        <w:pStyle w:val="s1"/>
        <w:numPr>
          <w:ilvl w:val="1"/>
          <w:numId w:val="3"/>
        </w:numPr>
        <w:tabs>
          <w:tab w:val="left" w:pos="485"/>
        </w:tabs>
        <w:spacing w:before="0" w:beforeAutospacing="0" w:after="0" w:afterAutospacing="0"/>
        <w:ind w:left="0" w:firstLine="709"/>
        <w:jc w:val="center"/>
        <w:outlineLvl w:val="1"/>
        <w:rPr>
          <w:b/>
        </w:rPr>
      </w:pPr>
      <w:r w:rsidRPr="000F76FA">
        <w:rPr>
          <w:b/>
        </w:rPr>
        <w:t>Общая часть</w:t>
      </w:r>
    </w:p>
    <w:p w:rsidR="000F76FA" w:rsidRPr="000F76FA" w:rsidRDefault="000F76FA" w:rsidP="000F76FA">
      <w:pPr>
        <w:pStyle w:val="s1"/>
        <w:tabs>
          <w:tab w:val="left" w:pos="485"/>
        </w:tabs>
        <w:spacing w:before="0" w:beforeAutospacing="0" w:after="0" w:afterAutospacing="0"/>
        <w:ind w:firstLine="709"/>
        <w:jc w:val="both"/>
      </w:pPr>
    </w:p>
    <w:p w:rsidR="000F76FA" w:rsidRDefault="000F76FA" w:rsidP="000F76FA">
      <w:pPr>
        <w:pStyle w:val="s1"/>
        <w:tabs>
          <w:tab w:val="left" w:pos="485"/>
        </w:tabs>
        <w:spacing w:before="0" w:beforeAutospacing="0" w:after="0" w:afterAutospacing="0" w:line="276" w:lineRule="auto"/>
        <w:ind w:firstLine="709"/>
        <w:jc w:val="both"/>
      </w:pPr>
      <w:r>
        <w:t>Документация по планировке территории разработана ООО «ПИГАС» на основании следующих документов:</w:t>
      </w:r>
    </w:p>
    <w:p w:rsidR="000F76FA" w:rsidRDefault="000F76FA" w:rsidP="000F76FA">
      <w:pPr>
        <w:pStyle w:val="s1"/>
        <w:tabs>
          <w:tab w:val="left" w:pos="485"/>
        </w:tabs>
        <w:spacing w:before="0" w:beforeAutospacing="0" w:after="0" w:afterAutospacing="0" w:line="276" w:lineRule="auto"/>
        <w:ind w:firstLine="709"/>
        <w:jc w:val="both"/>
      </w:pPr>
      <w:r>
        <w:t xml:space="preserve">- Технического задания </w:t>
      </w:r>
      <w:r w:rsidRPr="00F12A68">
        <w:t xml:space="preserve">на выполнение работ по подготовке проекта планировки территории и проекта межевания территории в границах земельных участков с кадастровыми номерами 41:09:0010114:3226, 41:09:0010114:4138, 41:09:0010114:4137, 41:09:0010114:4136 и части земельного участка с кадастровым номером 41:09:0010114:4250 в пределах ул. Пограничная, расположенных в п. Усть-Камчатск, </w:t>
      </w:r>
      <w:proofErr w:type="spellStart"/>
      <w:r w:rsidRPr="00F12A68">
        <w:t>Усть</w:t>
      </w:r>
      <w:proofErr w:type="spellEnd"/>
      <w:r w:rsidRPr="00F12A68">
        <w:t>-Камчатского муниципального района, Камчатского края</w:t>
      </w:r>
    </w:p>
    <w:p w:rsidR="000F76FA" w:rsidRDefault="000F76FA" w:rsidP="000F76FA">
      <w:pPr>
        <w:pStyle w:val="s1"/>
        <w:tabs>
          <w:tab w:val="left" w:pos="485"/>
        </w:tabs>
        <w:spacing w:before="0" w:beforeAutospacing="0" w:after="0" w:afterAutospacing="0" w:line="276" w:lineRule="auto"/>
        <w:ind w:firstLine="709"/>
        <w:jc w:val="both"/>
      </w:pPr>
      <w:r w:rsidRPr="00A70D87">
        <w:t xml:space="preserve">- Постановления Администрации </w:t>
      </w:r>
      <w:proofErr w:type="spellStart"/>
      <w:r>
        <w:t>Усть</w:t>
      </w:r>
      <w:proofErr w:type="spellEnd"/>
      <w:r>
        <w:t xml:space="preserve">-Камчатского </w:t>
      </w:r>
      <w:r w:rsidRPr="00A70D87">
        <w:t xml:space="preserve">муниципального </w:t>
      </w:r>
      <w:r>
        <w:t xml:space="preserve">района о подготовке проекта «Проект планировки территории и проект межевания территории в границах земельных участков с кадастровыми номерами </w:t>
      </w:r>
      <w:r w:rsidRPr="00F12A68">
        <w:t xml:space="preserve">41:09:0010114:3226, 41:09:0010114:4138, 41:09:0010114:4137, 41:09:0010114:4136 и части земельного участка с кадастровым номером 41:09:0010114:4250 в пределах ул. Пограничная, расположенных в п. Усть-Камчатск, </w:t>
      </w:r>
      <w:proofErr w:type="spellStart"/>
      <w:r w:rsidRPr="00F12A68">
        <w:t>Усть</w:t>
      </w:r>
      <w:proofErr w:type="spellEnd"/>
      <w:r w:rsidRPr="00F12A68">
        <w:t>-Камчатского муниципального района, Камчатского края</w:t>
      </w:r>
      <w:r>
        <w:t>» №383 от 28.09.2022 г.</w:t>
      </w:r>
    </w:p>
    <w:p w:rsidR="000F76FA" w:rsidRDefault="000F76FA" w:rsidP="000F76FA">
      <w:pPr>
        <w:pStyle w:val="s1"/>
        <w:tabs>
          <w:tab w:val="left" w:pos="485"/>
        </w:tabs>
        <w:spacing w:before="0" w:beforeAutospacing="0" w:after="0" w:afterAutospacing="0" w:line="276" w:lineRule="auto"/>
        <w:ind w:firstLine="709"/>
        <w:jc w:val="both"/>
      </w:pPr>
      <w:r>
        <w:t>Инженерно-геологические и инженерно-геодезические изыскания выполнены ООО «Изыскатель» в 2020 г.</w:t>
      </w:r>
    </w:p>
    <w:p w:rsidR="000F76FA" w:rsidRDefault="000F76FA" w:rsidP="000F76FA">
      <w:pPr>
        <w:pStyle w:val="s1"/>
        <w:tabs>
          <w:tab w:val="left" w:pos="485"/>
        </w:tabs>
        <w:spacing w:before="0" w:beforeAutospacing="0" w:after="0" w:afterAutospacing="0" w:line="276" w:lineRule="auto"/>
        <w:ind w:firstLine="709"/>
        <w:jc w:val="both"/>
      </w:pPr>
    </w:p>
    <w:p w:rsidR="000F76FA" w:rsidRDefault="000F76FA" w:rsidP="000F76FA">
      <w:pPr>
        <w:pStyle w:val="s1"/>
        <w:tabs>
          <w:tab w:val="left" w:pos="485"/>
        </w:tabs>
        <w:spacing w:before="0" w:beforeAutospacing="0" w:after="0" w:afterAutospacing="0" w:line="276" w:lineRule="auto"/>
        <w:ind w:firstLine="709"/>
        <w:jc w:val="both"/>
      </w:pPr>
      <w:r w:rsidRPr="007B1E4C">
        <w:t>Про</w:t>
      </w:r>
      <w:r>
        <w:t>ект разработан в соответствии со следующими основными нормативными актами:</w:t>
      </w:r>
    </w:p>
    <w:p w:rsidR="000F76FA" w:rsidRDefault="000F76FA" w:rsidP="000F76FA">
      <w:pPr>
        <w:pStyle w:val="s1"/>
        <w:tabs>
          <w:tab w:val="left" w:pos="485"/>
        </w:tabs>
        <w:spacing w:before="0" w:beforeAutospacing="0" w:after="0" w:afterAutospacing="0" w:line="276" w:lineRule="auto"/>
        <w:ind w:firstLine="709"/>
        <w:jc w:val="both"/>
      </w:pPr>
      <w:r>
        <w:t xml:space="preserve">- </w:t>
      </w:r>
      <w:r w:rsidRPr="007B1E4C">
        <w:t>Градостроительным кодексом Российской Федерации от 29.12.2004 г. №190-ФЗ</w:t>
      </w:r>
      <w:r>
        <w:t>;</w:t>
      </w:r>
    </w:p>
    <w:p w:rsidR="000F76FA" w:rsidRDefault="000F76FA" w:rsidP="000F76FA">
      <w:pPr>
        <w:pStyle w:val="s1"/>
        <w:tabs>
          <w:tab w:val="left" w:pos="485"/>
        </w:tabs>
        <w:spacing w:before="0" w:beforeAutospacing="0" w:after="0" w:afterAutospacing="0" w:line="276" w:lineRule="auto"/>
        <w:ind w:firstLine="709"/>
        <w:jc w:val="both"/>
      </w:pPr>
      <w:r>
        <w:t xml:space="preserve">- </w:t>
      </w:r>
      <w:r w:rsidRPr="007B1E4C">
        <w:t>Земельным кодексом Российской Федерации</w:t>
      </w:r>
      <w:r>
        <w:t xml:space="preserve"> от 25.10.2001 г. №136-ФЗ;</w:t>
      </w:r>
    </w:p>
    <w:p w:rsidR="000F76FA" w:rsidRDefault="000F76FA" w:rsidP="000F76FA">
      <w:pPr>
        <w:pStyle w:val="s1"/>
        <w:tabs>
          <w:tab w:val="left" w:pos="485"/>
        </w:tabs>
        <w:spacing w:before="0" w:beforeAutospacing="0" w:after="0" w:afterAutospacing="0" w:line="276" w:lineRule="auto"/>
        <w:ind w:firstLine="709"/>
        <w:jc w:val="both"/>
      </w:pPr>
      <w:r>
        <w:t>- Водным кодексом Российской Федерации от 03.06.2006 г. №74-ФЗ;</w:t>
      </w:r>
    </w:p>
    <w:p w:rsidR="000F76FA" w:rsidRDefault="000F76FA" w:rsidP="000F76FA">
      <w:pPr>
        <w:pStyle w:val="s1"/>
        <w:tabs>
          <w:tab w:val="left" w:pos="485"/>
        </w:tabs>
        <w:spacing w:before="0" w:beforeAutospacing="0" w:after="0" w:afterAutospacing="0" w:line="276" w:lineRule="auto"/>
        <w:ind w:firstLine="709"/>
        <w:jc w:val="both"/>
      </w:pPr>
      <w:r>
        <w:t xml:space="preserve">- СП 42.13330.2016 «Градостроительство. </w:t>
      </w:r>
      <w:r w:rsidRPr="002F223A">
        <w:t>Планировка и застройка городских и сельских поселений»;</w:t>
      </w:r>
    </w:p>
    <w:p w:rsidR="000F76FA" w:rsidRDefault="000F76FA" w:rsidP="000F76FA">
      <w:pPr>
        <w:pStyle w:val="s1"/>
        <w:tabs>
          <w:tab w:val="left" w:pos="485"/>
        </w:tabs>
        <w:spacing w:before="0" w:beforeAutospacing="0" w:after="0" w:afterAutospacing="0" w:line="276" w:lineRule="auto"/>
        <w:ind w:firstLine="709"/>
        <w:jc w:val="both"/>
      </w:pPr>
      <w:r>
        <w:t>- СП 11-112-2001 «Порядок разработки и состав раздела «Инженерно-технические мероприятия гражданской обороны. Мероприятия по предупреждению чрезвычайных ситуаций" градостроительной документации для территорий городских и сельских поселений, других муниципальных образований»;</w:t>
      </w:r>
    </w:p>
    <w:p w:rsidR="000F76FA" w:rsidRDefault="000F76FA" w:rsidP="000F76FA">
      <w:pPr>
        <w:pStyle w:val="s1"/>
        <w:tabs>
          <w:tab w:val="left" w:pos="485"/>
        </w:tabs>
        <w:spacing w:before="0" w:beforeAutospacing="0" w:after="0" w:afterAutospacing="0" w:line="276" w:lineRule="auto"/>
        <w:ind w:firstLine="709"/>
        <w:jc w:val="both"/>
      </w:pPr>
      <w:r>
        <w:t>- СанПиН 2.2.1/2.1.1.1200-03 «Санитарно-защитные зоны и санитарная классификация предприятий, сооружений и иных объектов», утвержденные постановлением Главного государственного санитарного врача РФ от 25.09.2007 № 74;</w:t>
      </w:r>
    </w:p>
    <w:p w:rsidR="000F76FA" w:rsidRDefault="000F76FA" w:rsidP="000F76FA">
      <w:pPr>
        <w:pStyle w:val="s1"/>
        <w:tabs>
          <w:tab w:val="left" w:pos="485"/>
        </w:tabs>
        <w:spacing w:before="0" w:beforeAutospacing="0" w:after="0" w:afterAutospacing="0" w:line="276" w:lineRule="auto"/>
        <w:ind w:firstLine="709"/>
        <w:jc w:val="both"/>
      </w:pPr>
      <w:r>
        <w:t xml:space="preserve">- 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 принятый Постановлением </w:t>
      </w:r>
      <w:r>
        <w:lastRenderedPageBreak/>
        <w:t>Госстроя Российской Федерации от 06.04.1998 № 18-30, в части не противоречащей Градостроительному кодексу РФ;</w:t>
      </w:r>
    </w:p>
    <w:p w:rsidR="000F76FA" w:rsidRDefault="000F76FA" w:rsidP="000F76FA">
      <w:pPr>
        <w:pStyle w:val="s1"/>
        <w:tabs>
          <w:tab w:val="left" w:pos="485"/>
        </w:tabs>
        <w:spacing w:before="0" w:beforeAutospacing="0" w:after="0" w:afterAutospacing="0" w:line="276" w:lineRule="auto"/>
        <w:ind w:firstLine="709"/>
        <w:jc w:val="both"/>
      </w:pPr>
      <w:r>
        <w:t>-</w:t>
      </w:r>
      <w:r w:rsidRPr="007B1E4C">
        <w:t xml:space="preserve"> Федеральным законом 131-ФЗ «Об общих принципах организации местного самоуправления в Российской Федерации»</w:t>
      </w:r>
      <w:r>
        <w:t>;</w:t>
      </w:r>
    </w:p>
    <w:p w:rsidR="000F76FA" w:rsidRDefault="000F76FA" w:rsidP="000F76FA">
      <w:pPr>
        <w:pStyle w:val="s1"/>
        <w:tabs>
          <w:tab w:val="left" w:pos="485"/>
        </w:tabs>
        <w:spacing w:before="0" w:beforeAutospacing="0" w:after="0" w:afterAutospacing="0" w:line="276" w:lineRule="auto"/>
        <w:ind w:firstLine="709"/>
        <w:jc w:val="both"/>
      </w:pPr>
      <w:r w:rsidRPr="00D46B97">
        <w:t>- Федеральны</w:t>
      </w:r>
      <w:r>
        <w:t>м</w:t>
      </w:r>
      <w:r w:rsidRPr="00D46B97">
        <w:t xml:space="preserve"> закон</w:t>
      </w:r>
      <w:r>
        <w:t>ом</w:t>
      </w:r>
      <w:r w:rsidRPr="00D46B97">
        <w:t xml:space="preserve"> от 25.06.2002 № 73-ФЗ «Об объектах культурного наследия (памятниках истории и культуры) народов Российской Федерации»</w:t>
      </w:r>
      <w:r>
        <w:t>;</w:t>
      </w:r>
    </w:p>
    <w:p w:rsidR="000F76FA" w:rsidRDefault="000F76FA" w:rsidP="000F76FA">
      <w:pPr>
        <w:pStyle w:val="s1"/>
        <w:tabs>
          <w:tab w:val="left" w:pos="485"/>
        </w:tabs>
        <w:spacing w:before="0" w:beforeAutospacing="0" w:after="0" w:afterAutospacing="0" w:line="276" w:lineRule="auto"/>
        <w:ind w:firstLine="709"/>
        <w:jc w:val="both"/>
      </w:pPr>
      <w:r>
        <w:t>- Федеральным законом от 18.06.2001 № 78-ФЗ «О землеустройстве»;</w:t>
      </w:r>
    </w:p>
    <w:p w:rsidR="000F76FA" w:rsidRDefault="000F76FA" w:rsidP="000F76FA">
      <w:pPr>
        <w:pStyle w:val="s1"/>
        <w:tabs>
          <w:tab w:val="left" w:pos="485"/>
        </w:tabs>
        <w:spacing w:before="0" w:beforeAutospacing="0" w:after="0" w:afterAutospacing="0" w:line="276" w:lineRule="auto"/>
        <w:ind w:firstLine="709"/>
        <w:jc w:val="both"/>
      </w:pPr>
      <w:r>
        <w:t>- Федеральным законом от 24.07.2007 № 221-ФЗ «О кадастровой деятельности»;</w:t>
      </w:r>
    </w:p>
    <w:p w:rsidR="000F76FA" w:rsidRDefault="000F76FA" w:rsidP="000F76FA">
      <w:pPr>
        <w:pStyle w:val="s1"/>
        <w:tabs>
          <w:tab w:val="left" w:pos="485"/>
        </w:tabs>
        <w:spacing w:before="0" w:beforeAutospacing="0" w:after="0" w:afterAutospacing="0" w:line="276" w:lineRule="auto"/>
        <w:ind w:firstLine="709"/>
        <w:jc w:val="both"/>
      </w:pPr>
      <w:r>
        <w:t>- Федеральным законом от 13.07.2015 № 218-ФЗ «О государственной регистрации недвижимости»;</w:t>
      </w:r>
    </w:p>
    <w:p w:rsidR="000F76FA" w:rsidRDefault="000F76FA" w:rsidP="000F76FA">
      <w:pPr>
        <w:pStyle w:val="s1"/>
        <w:tabs>
          <w:tab w:val="left" w:pos="485"/>
        </w:tabs>
        <w:spacing w:before="0" w:beforeAutospacing="0" w:after="0" w:afterAutospacing="0" w:line="276" w:lineRule="auto"/>
        <w:ind w:firstLine="709"/>
        <w:jc w:val="both"/>
      </w:pPr>
      <w:r>
        <w:t>- Федеральным законом от 30.12.2015 № 431-ФЗ «О геодезии, картографии и пространственных данных и о внесении изменений в отдельные законодательные акты Российской Федерации»;</w:t>
      </w:r>
    </w:p>
    <w:p w:rsidR="000F76FA" w:rsidRDefault="000F76FA" w:rsidP="000F76FA">
      <w:pPr>
        <w:pStyle w:val="s1"/>
        <w:tabs>
          <w:tab w:val="left" w:pos="485"/>
        </w:tabs>
        <w:spacing w:before="0" w:beforeAutospacing="0" w:after="0" w:afterAutospacing="0" w:line="276" w:lineRule="auto"/>
        <w:ind w:firstLine="709"/>
        <w:jc w:val="both"/>
      </w:pPr>
      <w:r>
        <w:t>- Федеральным законом от 22.07.2008 № 123-ФЗ «Технический регламент о требованиях пожарной безопасности»;</w:t>
      </w:r>
    </w:p>
    <w:p w:rsidR="000F76FA" w:rsidRDefault="000F76FA" w:rsidP="000F76FA">
      <w:pPr>
        <w:pStyle w:val="s1"/>
        <w:tabs>
          <w:tab w:val="left" w:pos="485"/>
        </w:tabs>
        <w:spacing w:before="0" w:beforeAutospacing="0" w:after="0" w:afterAutospacing="0" w:line="276" w:lineRule="auto"/>
        <w:ind w:firstLine="709"/>
        <w:jc w:val="both"/>
      </w:pPr>
      <w:r>
        <w:t xml:space="preserve">- Федеральным законом от 10.01.2002 № 7-ФЗ «Об охране окружающей среды»; </w:t>
      </w:r>
    </w:p>
    <w:p w:rsidR="000F76FA" w:rsidRDefault="000F76FA" w:rsidP="000F76FA">
      <w:pPr>
        <w:pStyle w:val="s1"/>
        <w:tabs>
          <w:tab w:val="left" w:pos="485"/>
        </w:tabs>
        <w:spacing w:before="0" w:beforeAutospacing="0" w:after="0" w:afterAutospacing="0" w:line="276" w:lineRule="auto"/>
        <w:ind w:firstLine="709"/>
        <w:jc w:val="both"/>
      </w:pPr>
      <w:r>
        <w:t>- Федеральным законом от 30.03.1999 № 52-ФЗ «О санитарно-эпидемиологическом благополучии населения»;</w:t>
      </w:r>
    </w:p>
    <w:p w:rsidR="000F76FA" w:rsidRDefault="000F76FA" w:rsidP="000F76FA">
      <w:pPr>
        <w:pStyle w:val="s1"/>
        <w:tabs>
          <w:tab w:val="left" w:pos="485"/>
        </w:tabs>
        <w:spacing w:before="0" w:beforeAutospacing="0" w:after="0" w:afterAutospacing="0" w:line="276" w:lineRule="auto"/>
        <w:ind w:firstLine="709"/>
        <w:jc w:val="both"/>
      </w:pPr>
      <w:r>
        <w:t>- Законом Российской Федерации от 21.07.1993 № 5485-1 «О государственной тайне»;</w:t>
      </w:r>
    </w:p>
    <w:p w:rsidR="000F76FA" w:rsidRDefault="000F76FA" w:rsidP="000F76FA">
      <w:pPr>
        <w:pStyle w:val="s1"/>
        <w:tabs>
          <w:tab w:val="left" w:pos="485"/>
        </w:tabs>
        <w:spacing w:before="0" w:beforeAutospacing="0" w:after="0" w:afterAutospacing="0" w:line="276" w:lineRule="auto"/>
        <w:ind w:firstLine="709"/>
        <w:jc w:val="both"/>
      </w:pPr>
      <w:r>
        <w:t>- Указом Президента Российской Федерации от 30.11.1995 № 1203 «Об утверждении Перечня сведений, отнесенных к государственной тайне»;</w:t>
      </w:r>
    </w:p>
    <w:p w:rsidR="000F76FA" w:rsidRDefault="000F76FA" w:rsidP="000F76FA">
      <w:pPr>
        <w:pStyle w:val="s1"/>
        <w:tabs>
          <w:tab w:val="left" w:pos="485"/>
        </w:tabs>
        <w:spacing w:before="0" w:beforeAutospacing="0" w:after="0" w:afterAutospacing="0" w:line="276" w:lineRule="auto"/>
        <w:ind w:firstLine="709"/>
        <w:jc w:val="both"/>
      </w:pPr>
      <w:r>
        <w:t>- Постановлением Правительства Российской Федерации от 31.12.2015 № 1532 «Об утверждении Правил предоставления документов, направляемых или предоставляемых в соответствии с частями 1, 3–13,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rsidR="000F76FA" w:rsidRDefault="000F76FA" w:rsidP="000F76FA">
      <w:pPr>
        <w:pStyle w:val="s1"/>
        <w:tabs>
          <w:tab w:val="left" w:pos="485"/>
        </w:tabs>
        <w:spacing w:before="0" w:beforeAutospacing="0" w:after="0" w:afterAutospacing="0" w:line="276" w:lineRule="auto"/>
        <w:ind w:firstLine="709"/>
        <w:jc w:val="both"/>
      </w:pPr>
      <w:r>
        <w:t>-  Приказом Минэкономразвития России от 01.09.2014 № 540 «Об утверждении классификатора видов разрешенного использования земельных участков»;</w:t>
      </w:r>
    </w:p>
    <w:p w:rsidR="000F76FA" w:rsidRDefault="000F76FA" w:rsidP="000F76FA">
      <w:pPr>
        <w:pStyle w:val="s1"/>
        <w:tabs>
          <w:tab w:val="left" w:pos="485"/>
        </w:tabs>
        <w:spacing w:before="0" w:beforeAutospacing="0" w:after="0" w:afterAutospacing="0" w:line="276" w:lineRule="auto"/>
        <w:ind w:firstLine="709"/>
        <w:jc w:val="both"/>
      </w:pPr>
      <w:r>
        <w:t>- Приказом Минэкономразвития России от 01.03.2016 г. № 90 «Об утверждении требований к точности и методам определения координат характерных точек границ земельного участка, требований к точности и методам определения координат характерных точек контура здания, сооружения или объекта незавершенного строительства на земельном участке, а также требований к определению площади здания, сооружения и помещения»;</w:t>
      </w:r>
    </w:p>
    <w:p w:rsidR="000F76FA" w:rsidRDefault="000F76FA" w:rsidP="000F76FA">
      <w:pPr>
        <w:pStyle w:val="s1"/>
        <w:tabs>
          <w:tab w:val="left" w:pos="485"/>
        </w:tabs>
        <w:spacing w:before="0" w:beforeAutospacing="0" w:after="0" w:afterAutospacing="0" w:line="276" w:lineRule="auto"/>
        <w:ind w:firstLine="709"/>
        <w:jc w:val="both"/>
      </w:pPr>
      <w:r>
        <w:t xml:space="preserve">- </w:t>
      </w:r>
      <w:r w:rsidRPr="00F115F8">
        <w:t>Закон</w:t>
      </w:r>
      <w:r>
        <w:t>ом</w:t>
      </w:r>
      <w:r w:rsidRPr="00F115F8">
        <w:t xml:space="preserve"> Камчатского края от 14.10.2012 № 160 «О регулировании отдельных вопросов градостроительной </w:t>
      </w:r>
      <w:r>
        <w:t>деятельности в Камчатском крае»;</w:t>
      </w:r>
    </w:p>
    <w:p w:rsidR="000F76FA" w:rsidRDefault="000F76FA" w:rsidP="000F76FA">
      <w:pPr>
        <w:pStyle w:val="s1"/>
        <w:tabs>
          <w:tab w:val="left" w:pos="485"/>
        </w:tabs>
        <w:spacing w:before="0" w:beforeAutospacing="0" w:after="0" w:afterAutospacing="0" w:line="276" w:lineRule="auto"/>
        <w:ind w:firstLine="709"/>
        <w:jc w:val="both"/>
      </w:pPr>
      <w:r>
        <w:t>-</w:t>
      </w:r>
      <w:r w:rsidRPr="007B1E4C">
        <w:t xml:space="preserve"> </w:t>
      </w:r>
      <w:r>
        <w:t xml:space="preserve">Региональными нормативами градостроительного проектирования Камчатского края </w:t>
      </w:r>
      <w:r w:rsidRPr="000C3671">
        <w:t>от 29.12.2015 № 503-П</w:t>
      </w:r>
      <w:r>
        <w:t>;</w:t>
      </w:r>
    </w:p>
    <w:p w:rsidR="000F76FA" w:rsidRDefault="000F76FA" w:rsidP="000F76FA">
      <w:pPr>
        <w:pStyle w:val="s1"/>
        <w:tabs>
          <w:tab w:val="left" w:pos="485"/>
        </w:tabs>
        <w:spacing w:before="0" w:beforeAutospacing="0" w:after="0" w:afterAutospacing="0" w:line="276" w:lineRule="auto"/>
        <w:ind w:firstLine="709"/>
        <w:jc w:val="both"/>
        <w:rPr>
          <w:lang w:eastAsia="ar-SA"/>
        </w:rPr>
      </w:pPr>
      <w:r>
        <w:t xml:space="preserve">- </w:t>
      </w:r>
      <w:r w:rsidRPr="00072E11">
        <w:t>Местны</w:t>
      </w:r>
      <w:r>
        <w:t>ми</w:t>
      </w:r>
      <w:r w:rsidRPr="00072E11">
        <w:t xml:space="preserve"> норматив</w:t>
      </w:r>
      <w:r>
        <w:t>ами</w:t>
      </w:r>
      <w:r w:rsidRPr="00072E11">
        <w:t xml:space="preserve"> градостроительного проектирования</w:t>
      </w:r>
      <w:r>
        <w:t xml:space="preserve"> </w:t>
      </w:r>
      <w:proofErr w:type="spellStart"/>
      <w:r>
        <w:rPr>
          <w:lang w:eastAsia="ar-SA"/>
        </w:rPr>
        <w:t>Усть</w:t>
      </w:r>
      <w:proofErr w:type="spellEnd"/>
      <w:r>
        <w:rPr>
          <w:lang w:eastAsia="ar-SA"/>
        </w:rPr>
        <w:t xml:space="preserve">-Камчатского сельского поселения </w:t>
      </w:r>
      <w:proofErr w:type="spellStart"/>
      <w:r>
        <w:rPr>
          <w:lang w:eastAsia="ar-SA"/>
        </w:rPr>
        <w:t>Усть</w:t>
      </w:r>
      <w:proofErr w:type="spellEnd"/>
      <w:r>
        <w:rPr>
          <w:lang w:eastAsia="ar-SA"/>
        </w:rPr>
        <w:t>-Камчатского муниципального района Камчатского края от 30.11.2016 № 44-нд;</w:t>
      </w:r>
    </w:p>
    <w:p w:rsidR="000F76FA" w:rsidRDefault="000F76FA" w:rsidP="000F76FA">
      <w:pPr>
        <w:pStyle w:val="s1"/>
        <w:tabs>
          <w:tab w:val="left" w:pos="485"/>
        </w:tabs>
        <w:spacing w:before="0" w:beforeAutospacing="0" w:after="0" w:afterAutospacing="0" w:line="276" w:lineRule="auto"/>
        <w:ind w:firstLine="709"/>
        <w:jc w:val="both"/>
      </w:pPr>
      <w:r>
        <w:lastRenderedPageBreak/>
        <w:t xml:space="preserve">- Генеральным планом </w:t>
      </w:r>
      <w:proofErr w:type="spellStart"/>
      <w:r>
        <w:t>Усть</w:t>
      </w:r>
      <w:proofErr w:type="spellEnd"/>
      <w:r>
        <w:t xml:space="preserve">-Камчатского сельского поселения, утвержденный Решением Собрания депутатов </w:t>
      </w:r>
      <w:proofErr w:type="spellStart"/>
      <w:r>
        <w:t>Усть</w:t>
      </w:r>
      <w:proofErr w:type="spellEnd"/>
      <w:r>
        <w:t>-Камчатского сельского поселения от 02.10.2017 № 70-нд (с изменениями);</w:t>
      </w:r>
    </w:p>
    <w:p w:rsidR="000F76FA" w:rsidRDefault="000F76FA" w:rsidP="000F76FA">
      <w:pPr>
        <w:pStyle w:val="s1"/>
        <w:tabs>
          <w:tab w:val="left" w:pos="485"/>
        </w:tabs>
        <w:spacing w:before="0" w:beforeAutospacing="0" w:after="0" w:afterAutospacing="0" w:line="276" w:lineRule="auto"/>
        <w:ind w:firstLine="709"/>
        <w:jc w:val="both"/>
      </w:pPr>
      <w:r>
        <w:t xml:space="preserve">- Правилами землепользования и застройки </w:t>
      </w:r>
      <w:proofErr w:type="spellStart"/>
      <w:r>
        <w:t>Усть</w:t>
      </w:r>
      <w:proofErr w:type="spellEnd"/>
      <w:r>
        <w:t xml:space="preserve">-Камчатского сельского поселения, утвержденные Решением Совета народных депутатов </w:t>
      </w:r>
      <w:proofErr w:type="spellStart"/>
      <w:r>
        <w:t>Усть</w:t>
      </w:r>
      <w:proofErr w:type="spellEnd"/>
      <w:r>
        <w:t>-Камчатского сельского поселения от 23.10.2019 № 190-нпа (с изменениями).</w:t>
      </w:r>
    </w:p>
    <w:p w:rsidR="000F76FA" w:rsidRDefault="000F76FA" w:rsidP="000F76FA">
      <w:pPr>
        <w:pStyle w:val="s1"/>
        <w:tabs>
          <w:tab w:val="left" w:pos="485"/>
        </w:tabs>
        <w:spacing w:before="0" w:beforeAutospacing="0" w:after="0" w:afterAutospacing="0" w:line="276" w:lineRule="auto"/>
        <w:ind w:firstLine="709"/>
        <w:jc w:val="both"/>
      </w:pPr>
    </w:p>
    <w:p w:rsidR="000F76FA" w:rsidRDefault="000F76FA" w:rsidP="000F76FA">
      <w:pPr>
        <w:pStyle w:val="s1"/>
        <w:tabs>
          <w:tab w:val="left" w:pos="485"/>
        </w:tabs>
        <w:spacing w:before="0" w:beforeAutospacing="0" w:after="0" w:afterAutospacing="0" w:line="276" w:lineRule="auto"/>
        <w:ind w:firstLine="709"/>
        <w:jc w:val="both"/>
      </w:pPr>
      <w:r w:rsidRPr="007B1E4C">
        <w:t>Целью разработки проекта планировк</w:t>
      </w:r>
      <w:r>
        <w:t>и территории и проекта межевания территории является:</w:t>
      </w:r>
    </w:p>
    <w:p w:rsidR="000F76FA" w:rsidRDefault="000F76FA" w:rsidP="000F76FA">
      <w:pPr>
        <w:pStyle w:val="s1"/>
        <w:tabs>
          <w:tab w:val="left" w:pos="485"/>
        </w:tabs>
        <w:spacing w:before="0" w:beforeAutospacing="0" w:after="0" w:afterAutospacing="0" w:line="276" w:lineRule="auto"/>
        <w:ind w:firstLine="709"/>
        <w:jc w:val="both"/>
      </w:pPr>
      <w:r>
        <w:t>- установление красных линий в границах которых планируется размещение новых объектов капитального строительства, а также для установления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w:t>
      </w:r>
    </w:p>
    <w:p w:rsidR="000F76FA" w:rsidRDefault="000F76FA" w:rsidP="000F76FA">
      <w:pPr>
        <w:pStyle w:val="s1"/>
        <w:tabs>
          <w:tab w:val="left" w:pos="485"/>
        </w:tabs>
        <w:spacing w:before="0" w:beforeAutospacing="0" w:after="0" w:afterAutospacing="0" w:line="276" w:lineRule="auto"/>
        <w:ind w:firstLine="709"/>
        <w:jc w:val="both"/>
      </w:pPr>
      <w:r>
        <w:t>- установление границ зон планируемого размещения объектов капитального строительства, объектов регионального и федерального значения и нормативно необходимых объектов социальной и инженерной инфраструктуры;</w:t>
      </w:r>
    </w:p>
    <w:p w:rsidR="000F76FA" w:rsidRDefault="000F76FA" w:rsidP="000F76FA">
      <w:pPr>
        <w:pStyle w:val="s1"/>
        <w:tabs>
          <w:tab w:val="left" w:pos="485"/>
        </w:tabs>
        <w:spacing w:before="0" w:beforeAutospacing="0" w:after="0" w:afterAutospacing="0" w:line="276" w:lineRule="auto"/>
        <w:ind w:firstLine="709"/>
        <w:jc w:val="both"/>
      </w:pPr>
      <w:r>
        <w:t>- установление характеристик и параметров объектов капитального строительства;</w:t>
      </w:r>
    </w:p>
    <w:p w:rsidR="000F76FA" w:rsidRDefault="000F76FA" w:rsidP="000F76FA">
      <w:pPr>
        <w:pStyle w:val="s1"/>
        <w:tabs>
          <w:tab w:val="left" w:pos="485"/>
        </w:tabs>
        <w:spacing w:before="0" w:beforeAutospacing="0" w:after="0" w:afterAutospacing="0" w:line="276" w:lineRule="auto"/>
        <w:ind w:firstLine="709"/>
        <w:jc w:val="both"/>
      </w:pPr>
      <w:r>
        <w:rPr>
          <w:color w:val="000000"/>
        </w:rPr>
        <w:t xml:space="preserve">- установление границ </w:t>
      </w:r>
      <w:r>
        <w:rPr>
          <w:lang w:eastAsia="en-US"/>
        </w:rPr>
        <w:t>образуемых земельных участков и изменяемых земельных участков</w:t>
      </w:r>
      <w:r>
        <w:rPr>
          <w:color w:val="000000"/>
        </w:rPr>
        <w:t>, зон действия публичных сервитутов, видов обременений и ограничений использования земельных участков</w:t>
      </w:r>
      <w:r>
        <w:t>.</w:t>
      </w:r>
    </w:p>
    <w:p w:rsidR="000F76FA" w:rsidRDefault="000F76FA" w:rsidP="000F76FA">
      <w:pPr>
        <w:pStyle w:val="s1"/>
        <w:tabs>
          <w:tab w:val="left" w:pos="485"/>
        </w:tabs>
        <w:spacing w:before="0" w:beforeAutospacing="0" w:after="0" w:afterAutospacing="0" w:line="276" w:lineRule="auto"/>
        <w:ind w:firstLine="709"/>
        <w:jc w:val="both"/>
      </w:pPr>
      <w:r w:rsidRPr="002F223A">
        <w:t>Графическая часть проекта планировки</w:t>
      </w:r>
      <w:r>
        <w:t xml:space="preserve"> территории</w:t>
      </w:r>
      <w:r w:rsidRPr="002F223A">
        <w:t xml:space="preserve"> и </w:t>
      </w:r>
      <w:r>
        <w:t xml:space="preserve">проекта </w:t>
      </w:r>
      <w:r w:rsidRPr="002F223A">
        <w:t>межевания территории подготовлена в соответствии с системой координат, используемой для ведения Единого государственного реестра недвижи</w:t>
      </w:r>
      <w:r>
        <w:t>мости (МСК-41</w:t>
      </w:r>
      <w:r w:rsidRPr="002F223A">
        <w:t>).</w:t>
      </w:r>
    </w:p>
    <w:p w:rsidR="000F76FA" w:rsidRDefault="000F76FA" w:rsidP="000F76FA">
      <w:pPr>
        <w:spacing w:after="0"/>
        <w:ind w:firstLine="709"/>
        <w:rPr>
          <w:rFonts w:ascii="Times New Roman" w:hAnsi="Times New Roman" w:cs="Times New Roman"/>
          <w:sz w:val="24"/>
          <w:szCs w:val="24"/>
        </w:rPr>
      </w:pPr>
    </w:p>
    <w:p w:rsidR="000F76FA" w:rsidRPr="00057374" w:rsidRDefault="000F76FA" w:rsidP="000F76FA">
      <w:pPr>
        <w:spacing w:after="0"/>
        <w:jc w:val="center"/>
        <w:outlineLvl w:val="1"/>
        <w:rPr>
          <w:rFonts w:ascii="Times New Roman" w:hAnsi="Times New Roman" w:cs="Times New Roman"/>
          <w:b/>
          <w:sz w:val="24"/>
          <w:szCs w:val="24"/>
        </w:rPr>
      </w:pPr>
      <w:r w:rsidRPr="00057374">
        <w:rPr>
          <w:rFonts w:ascii="Times New Roman" w:hAnsi="Times New Roman" w:cs="Times New Roman"/>
          <w:b/>
          <w:sz w:val="24"/>
          <w:szCs w:val="24"/>
        </w:rPr>
        <w:t>1.2 Положение о характеристиках планируемого развития территории</w:t>
      </w:r>
    </w:p>
    <w:p w:rsidR="000F76FA" w:rsidRDefault="000F76FA" w:rsidP="0024171B">
      <w:pPr>
        <w:pStyle w:val="s1"/>
        <w:tabs>
          <w:tab w:val="left" w:pos="485"/>
        </w:tabs>
        <w:spacing w:before="0" w:beforeAutospacing="0" w:after="0" w:afterAutospacing="0" w:line="276" w:lineRule="auto"/>
        <w:ind w:firstLine="709"/>
        <w:jc w:val="both"/>
      </w:pPr>
    </w:p>
    <w:p w:rsidR="000F76FA" w:rsidRDefault="000F76FA" w:rsidP="0024171B">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Проектируемая территория располагается в восточной части административного центра </w:t>
      </w:r>
      <w:proofErr w:type="spellStart"/>
      <w:r>
        <w:rPr>
          <w:rFonts w:ascii="Times New Roman" w:hAnsi="Times New Roman" w:cs="Times New Roman"/>
          <w:sz w:val="24"/>
          <w:szCs w:val="24"/>
        </w:rPr>
        <w:t>Усть</w:t>
      </w:r>
      <w:proofErr w:type="spellEnd"/>
      <w:r>
        <w:rPr>
          <w:rFonts w:ascii="Times New Roman" w:hAnsi="Times New Roman" w:cs="Times New Roman"/>
          <w:sz w:val="24"/>
          <w:szCs w:val="24"/>
        </w:rPr>
        <w:t>-Камчатского муниципального района - поселке Усть-Камчатск на мысе Погодный, недалеко от озера Нерпичье. Категория земель – земли населенных пунктов.</w:t>
      </w:r>
    </w:p>
    <w:p w:rsidR="000F76FA" w:rsidRDefault="000F76FA" w:rsidP="0024171B">
      <w:pPr>
        <w:pStyle w:val="s1"/>
        <w:tabs>
          <w:tab w:val="left" w:pos="485"/>
        </w:tabs>
        <w:spacing w:before="0" w:beforeAutospacing="0" w:after="0" w:afterAutospacing="0" w:line="276" w:lineRule="auto"/>
        <w:ind w:firstLine="709"/>
        <w:jc w:val="both"/>
      </w:pPr>
      <w:r>
        <w:t xml:space="preserve">Границы рассматриваемой </w:t>
      </w:r>
      <w:r w:rsidRPr="000C295E">
        <w:t xml:space="preserve">территории </w:t>
      </w:r>
      <w:r>
        <w:t xml:space="preserve">ограничены </w:t>
      </w:r>
      <w:r w:rsidRPr="006A4F35">
        <w:t>земельны</w:t>
      </w:r>
      <w:r>
        <w:t xml:space="preserve">ми </w:t>
      </w:r>
      <w:r w:rsidRPr="006A4F35">
        <w:t>участк</w:t>
      </w:r>
      <w:r>
        <w:t>ами</w:t>
      </w:r>
      <w:r w:rsidRPr="006A4F35">
        <w:t xml:space="preserve"> с кадастровыми номерами 41:09:0010114:4138, 41:09:0010114:4137, 41:09:0010114:4136</w:t>
      </w:r>
      <w:r>
        <w:t xml:space="preserve"> и частями земельных участков с кадастровыми номерами 41:09:0010114:3226,</w:t>
      </w:r>
      <w:r w:rsidRPr="006A4F35">
        <w:t xml:space="preserve"> 41:09:0010114:4250</w:t>
      </w:r>
      <w:r>
        <w:t xml:space="preserve"> (</w:t>
      </w:r>
      <w:r w:rsidRPr="006A4F35">
        <w:t>в пределах ул. Пограничная</w:t>
      </w:r>
      <w:r>
        <w:t xml:space="preserve">). </w:t>
      </w:r>
    </w:p>
    <w:p w:rsidR="000F76FA" w:rsidRDefault="000F76FA" w:rsidP="0024171B">
      <w:pPr>
        <w:tabs>
          <w:tab w:val="right" w:leader="dot" w:pos="9355"/>
        </w:tabs>
        <w:spacing w:after="0"/>
        <w:ind w:firstLine="709"/>
        <w:jc w:val="both"/>
        <w:rPr>
          <w:rFonts w:ascii="Times New Roman" w:hAnsi="Times New Roman" w:cs="Times New Roman"/>
          <w:sz w:val="24"/>
          <w:szCs w:val="24"/>
        </w:rPr>
      </w:pPr>
      <w:r w:rsidRPr="00892E3B">
        <w:rPr>
          <w:rFonts w:ascii="Times New Roman" w:hAnsi="Times New Roman" w:cs="Times New Roman"/>
          <w:sz w:val="24"/>
          <w:szCs w:val="24"/>
        </w:rPr>
        <w:t>Площадь проектирования составляет 15,46 га.</w:t>
      </w:r>
    </w:p>
    <w:p w:rsidR="002C505E" w:rsidRDefault="002C505E" w:rsidP="0024171B">
      <w:pPr>
        <w:tabs>
          <w:tab w:val="right" w:leader="dot" w:pos="9355"/>
        </w:tabs>
        <w:spacing w:after="0"/>
        <w:ind w:firstLine="709"/>
        <w:jc w:val="both"/>
        <w:rPr>
          <w:rFonts w:ascii="Times New Roman" w:hAnsi="Times New Roman" w:cs="Times New Roman"/>
          <w:sz w:val="24"/>
          <w:szCs w:val="24"/>
        </w:rPr>
      </w:pPr>
    </w:p>
    <w:p w:rsidR="000F76FA" w:rsidRDefault="000F76FA" w:rsidP="0024171B">
      <w:pPr>
        <w:pStyle w:val="s1"/>
        <w:tabs>
          <w:tab w:val="left" w:pos="485"/>
        </w:tabs>
        <w:spacing w:before="0" w:beforeAutospacing="0" w:after="0" w:afterAutospacing="0" w:line="276" w:lineRule="auto"/>
        <w:ind w:firstLine="709"/>
        <w:jc w:val="both"/>
      </w:pPr>
      <w:r w:rsidRPr="00167D94">
        <w:rPr>
          <w:lang w:eastAsia="en-US"/>
        </w:rPr>
        <w:t xml:space="preserve">Красные линии, утверждаемые в составе </w:t>
      </w:r>
      <w:r w:rsidRPr="00167D94">
        <w:t>проекта планировки территории,</w:t>
      </w:r>
      <w:r w:rsidRPr="00167D94">
        <w:rPr>
          <w:lang w:eastAsia="en-US"/>
        </w:rPr>
        <w:t xml:space="preserve"> установлены</w:t>
      </w:r>
      <w:r>
        <w:t xml:space="preserve"> </w:t>
      </w:r>
      <w:r w:rsidRPr="00017506">
        <w:t xml:space="preserve">и </w:t>
      </w:r>
      <w:proofErr w:type="spellStart"/>
      <w:r w:rsidRPr="00017506">
        <w:t>закоординированы</w:t>
      </w:r>
      <w:proofErr w:type="spellEnd"/>
      <w:r w:rsidRPr="00017506">
        <w:t xml:space="preserve"> в соответствии с системой координат, используемой для ведения Единого государственного реестра недвижимости (МСК-</w:t>
      </w:r>
      <w:r>
        <w:t>41</w:t>
      </w:r>
      <w:r w:rsidRPr="00017506">
        <w:t xml:space="preserve">). Поворотные точки красных линий отражены на рисунке 1, перечень координат поворотных точек </w:t>
      </w:r>
      <w:r>
        <w:t xml:space="preserve">образуемых </w:t>
      </w:r>
      <w:r w:rsidRPr="00017506">
        <w:t>красных линий приведен в таблице 1.</w:t>
      </w:r>
    </w:p>
    <w:p w:rsidR="000F76FA" w:rsidRDefault="000F76FA" w:rsidP="0024171B">
      <w:pPr>
        <w:tabs>
          <w:tab w:val="right" w:leader="dot" w:pos="9355"/>
        </w:tabs>
        <w:spacing w:after="0"/>
        <w:ind w:firstLine="709"/>
        <w:jc w:val="both"/>
        <w:rPr>
          <w:rFonts w:ascii="Times New Roman" w:hAnsi="Times New Roman" w:cs="Times New Roman"/>
          <w:sz w:val="24"/>
          <w:szCs w:val="24"/>
        </w:rPr>
      </w:pPr>
    </w:p>
    <w:p w:rsidR="000F76FA" w:rsidRDefault="00A0533A" w:rsidP="008A7FD6">
      <w:pPr>
        <w:tabs>
          <w:tab w:val="right" w:leader="dot" w:pos="9355"/>
        </w:tabs>
        <w:spacing w:after="0"/>
        <w:ind w:firstLine="709"/>
        <w:jc w:val="center"/>
        <w:rPr>
          <w:rFonts w:ascii="Times New Roman" w:hAnsi="Times New Roman" w:cs="Times New Roman"/>
          <w:sz w:val="24"/>
          <w:szCs w:val="24"/>
        </w:rPr>
      </w:pPr>
      <w:r>
        <w:rPr>
          <w:rFonts w:ascii="Times New Roman" w:hAnsi="Times New Roman" w:cs="Times New Roman"/>
          <w:sz w:val="24"/>
          <w:szCs w:val="24"/>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pt;height:496.5pt">
            <v:imagedata r:id="rId7" o:title="КЛ"/>
          </v:shape>
        </w:pict>
      </w:r>
    </w:p>
    <w:p w:rsidR="008A7FD6" w:rsidRPr="008A7FD6" w:rsidRDefault="008A7FD6" w:rsidP="008A7FD6">
      <w:pPr>
        <w:pStyle w:val="s1"/>
        <w:tabs>
          <w:tab w:val="left" w:pos="485"/>
        </w:tabs>
        <w:spacing w:before="0" w:beforeAutospacing="0" w:after="0" w:afterAutospacing="0"/>
        <w:ind w:firstLine="709"/>
        <w:jc w:val="center"/>
        <w:rPr>
          <w:i/>
        </w:rPr>
      </w:pPr>
      <w:r w:rsidRPr="008A7FD6">
        <w:rPr>
          <w:i/>
        </w:rPr>
        <w:t xml:space="preserve">Рисунок 1. </w:t>
      </w:r>
      <w:r w:rsidRPr="008A7FD6">
        <w:rPr>
          <w:i/>
          <w:lang w:eastAsia="en-US"/>
        </w:rPr>
        <w:t>Поворотные точки красных линий</w:t>
      </w:r>
    </w:p>
    <w:p w:rsidR="000F76FA" w:rsidRDefault="000F76FA" w:rsidP="000F76FA">
      <w:pPr>
        <w:pStyle w:val="s1"/>
        <w:tabs>
          <w:tab w:val="left" w:pos="485"/>
        </w:tabs>
        <w:spacing w:before="0" w:beforeAutospacing="0" w:after="0" w:afterAutospacing="0"/>
        <w:ind w:firstLine="709"/>
        <w:jc w:val="both"/>
      </w:pPr>
    </w:p>
    <w:p w:rsidR="000F76FA" w:rsidRDefault="000F76FA" w:rsidP="000F76FA">
      <w:pPr>
        <w:pStyle w:val="s1"/>
        <w:tabs>
          <w:tab w:val="left" w:pos="485"/>
        </w:tabs>
        <w:spacing w:before="0" w:beforeAutospacing="0" w:after="0" w:afterAutospacing="0"/>
        <w:ind w:firstLine="709"/>
        <w:jc w:val="right"/>
      </w:pPr>
      <w:r>
        <w:t>Таблица 1.</w:t>
      </w:r>
    </w:p>
    <w:p w:rsidR="000F76FA" w:rsidRDefault="000F76FA" w:rsidP="000F76FA">
      <w:pPr>
        <w:pStyle w:val="s1"/>
        <w:tabs>
          <w:tab w:val="left" w:pos="485"/>
        </w:tabs>
        <w:spacing w:before="0" w:beforeAutospacing="0" w:after="0" w:afterAutospacing="0"/>
        <w:ind w:firstLine="709"/>
        <w:jc w:val="center"/>
      </w:pPr>
      <w:r w:rsidRPr="00017506">
        <w:t xml:space="preserve">Перечень </w:t>
      </w:r>
      <w:r>
        <w:t>к</w:t>
      </w:r>
      <w:r w:rsidRPr="003D36A7">
        <w:t>оординат поворотных точек образуемых красных линий</w:t>
      </w:r>
    </w:p>
    <w:tbl>
      <w:tblPr>
        <w:tblStyle w:val="a3"/>
        <w:tblW w:w="0" w:type="auto"/>
        <w:tblInd w:w="1129" w:type="dxa"/>
        <w:tblLook w:val="04A0" w:firstRow="1" w:lastRow="0" w:firstColumn="1" w:lastColumn="0" w:noHBand="0" w:noVBand="1"/>
      </w:tblPr>
      <w:tblGrid>
        <w:gridCol w:w="2552"/>
        <w:gridCol w:w="2549"/>
        <w:gridCol w:w="2554"/>
      </w:tblGrid>
      <w:tr w:rsidR="00344F93" w:rsidTr="00344F93">
        <w:tc>
          <w:tcPr>
            <w:tcW w:w="2552" w:type="dxa"/>
            <w:vAlign w:val="center"/>
          </w:tcPr>
          <w:p w:rsidR="00344F93" w:rsidRPr="003D36A7" w:rsidRDefault="00344F93" w:rsidP="00344F93">
            <w:pPr>
              <w:spacing w:after="0" w:line="240" w:lineRule="auto"/>
              <w:jc w:val="center"/>
              <w:rPr>
                <w:rFonts w:ascii="Times New Roman" w:eastAsia="Calibri" w:hAnsi="Times New Roman" w:cs="Times New Roman"/>
                <w:sz w:val="24"/>
                <w:szCs w:val="24"/>
                <w:lang w:eastAsia="en-US"/>
              </w:rPr>
            </w:pPr>
            <w:r w:rsidRPr="003D36A7">
              <w:rPr>
                <w:rFonts w:ascii="Times New Roman" w:eastAsia="Calibri" w:hAnsi="Times New Roman" w:cs="Times New Roman"/>
                <w:sz w:val="24"/>
                <w:szCs w:val="24"/>
                <w:lang w:eastAsia="en-US"/>
              </w:rPr>
              <w:t>№ точки</w:t>
            </w:r>
          </w:p>
        </w:tc>
        <w:tc>
          <w:tcPr>
            <w:tcW w:w="2549" w:type="dxa"/>
            <w:vAlign w:val="center"/>
          </w:tcPr>
          <w:p w:rsidR="00344F93" w:rsidRPr="003D36A7" w:rsidRDefault="00344F93" w:rsidP="00344F93">
            <w:pPr>
              <w:spacing w:after="0" w:line="240" w:lineRule="auto"/>
              <w:jc w:val="center"/>
              <w:rPr>
                <w:rFonts w:ascii="Times New Roman" w:eastAsia="Calibri" w:hAnsi="Times New Roman" w:cs="Times New Roman"/>
                <w:sz w:val="24"/>
                <w:szCs w:val="24"/>
                <w:lang w:eastAsia="en-US"/>
              </w:rPr>
            </w:pPr>
            <w:r w:rsidRPr="003D36A7">
              <w:rPr>
                <w:rFonts w:ascii="Times New Roman" w:eastAsia="Calibri" w:hAnsi="Times New Roman" w:cs="Times New Roman"/>
                <w:sz w:val="24"/>
                <w:szCs w:val="24"/>
                <w:lang w:eastAsia="en-US"/>
              </w:rPr>
              <w:t>Координата Х</w:t>
            </w:r>
          </w:p>
        </w:tc>
        <w:tc>
          <w:tcPr>
            <w:tcW w:w="2554" w:type="dxa"/>
            <w:vAlign w:val="center"/>
          </w:tcPr>
          <w:p w:rsidR="00344F93" w:rsidRPr="003D36A7" w:rsidRDefault="00344F93" w:rsidP="00344F93">
            <w:pPr>
              <w:spacing w:after="0" w:line="240" w:lineRule="auto"/>
              <w:jc w:val="center"/>
              <w:rPr>
                <w:rFonts w:ascii="Times New Roman" w:eastAsia="Calibri" w:hAnsi="Times New Roman" w:cs="Times New Roman"/>
                <w:sz w:val="24"/>
                <w:szCs w:val="24"/>
                <w:lang w:eastAsia="en-US"/>
              </w:rPr>
            </w:pPr>
            <w:r w:rsidRPr="003D36A7">
              <w:rPr>
                <w:rFonts w:ascii="Times New Roman" w:eastAsia="Calibri" w:hAnsi="Times New Roman" w:cs="Times New Roman"/>
                <w:sz w:val="24"/>
                <w:szCs w:val="24"/>
                <w:lang w:eastAsia="en-US"/>
              </w:rPr>
              <w:t>Координата</w:t>
            </w:r>
            <w:r w:rsidRPr="003D36A7">
              <w:rPr>
                <w:rFonts w:ascii="Times New Roman" w:eastAsia="Calibri" w:hAnsi="Times New Roman" w:cs="Times New Roman"/>
                <w:sz w:val="24"/>
                <w:szCs w:val="24"/>
                <w:lang w:val="en-US" w:eastAsia="en-US"/>
              </w:rPr>
              <w:t xml:space="preserve"> Y</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1</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929 375.440</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1 655 337.330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2</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929 380.630</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1 655 351.320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3</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929 304.545</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1 655 490.735</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4</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929 219.800</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1 655 566.605</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5</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929 143.175</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1 655 597.490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6</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929 129.335</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1 655 549.155</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7</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929 120.000</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1 655 506.950</w:t>
            </w:r>
          </w:p>
        </w:tc>
      </w:tr>
      <w:tr w:rsidR="00344F93" w:rsidTr="009620C0">
        <w:tc>
          <w:tcPr>
            <w:tcW w:w="7655" w:type="dxa"/>
            <w:gridSpan w:val="3"/>
            <w:vAlign w:val="center"/>
          </w:tcPr>
          <w:p w:rsidR="00344F93" w:rsidRDefault="00344F93" w:rsidP="00344F93">
            <w:pPr>
              <w:tabs>
                <w:tab w:val="right" w:leader="dot" w:pos="9355"/>
              </w:tabs>
              <w:spacing w:after="0"/>
              <w:jc w:val="center"/>
              <w:rPr>
                <w:rFonts w:ascii="Times New Roman" w:hAnsi="Times New Roman" w:cs="Times New Roman"/>
                <w:sz w:val="24"/>
                <w:szCs w:val="24"/>
              </w:rPr>
            </w:pP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8</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929 456.750</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1 655 561.670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lastRenderedPageBreak/>
              <w:t>9</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929 420.260</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1 655 458.225</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10</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929 388.925</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1 655 373.690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11</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929 318.860</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1 655 502.075</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12</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929 229.455</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1 655 582.120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13</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929 148.155</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1 655 614.890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14</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929 166.420</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1 655 678.685</w:t>
            </w:r>
          </w:p>
        </w:tc>
      </w:tr>
      <w:tr w:rsidR="00344F93" w:rsidTr="000948DB">
        <w:tc>
          <w:tcPr>
            <w:tcW w:w="7655" w:type="dxa"/>
            <w:gridSpan w:val="3"/>
            <w:vAlign w:val="center"/>
          </w:tcPr>
          <w:p w:rsidR="00344F93" w:rsidRDefault="00344F93" w:rsidP="00344F93">
            <w:pPr>
              <w:tabs>
                <w:tab w:val="right" w:leader="dot" w:pos="9355"/>
              </w:tabs>
              <w:spacing w:after="0"/>
              <w:jc w:val="center"/>
              <w:rPr>
                <w:rFonts w:ascii="Times New Roman" w:hAnsi="Times New Roman" w:cs="Times New Roman"/>
                <w:sz w:val="24"/>
                <w:szCs w:val="24"/>
              </w:rPr>
            </w:pP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15</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929 112.190</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1 655 541.105</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16</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929 112.855</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1 655 544.110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17</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928 776.060</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1 655 624.590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18</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928 752.695</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1 655 542.995</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19</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928 716.170</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1 655 416.045</w:t>
            </w:r>
          </w:p>
        </w:tc>
      </w:tr>
      <w:tr w:rsidR="00344F93" w:rsidTr="00886E9C">
        <w:tc>
          <w:tcPr>
            <w:tcW w:w="7655" w:type="dxa"/>
            <w:gridSpan w:val="3"/>
            <w:vAlign w:val="center"/>
          </w:tcPr>
          <w:p w:rsidR="00344F93" w:rsidRDefault="00344F93" w:rsidP="00344F93">
            <w:pPr>
              <w:tabs>
                <w:tab w:val="right" w:leader="dot" w:pos="9355"/>
              </w:tabs>
              <w:spacing w:after="0"/>
              <w:jc w:val="center"/>
              <w:rPr>
                <w:rFonts w:ascii="Times New Roman" w:hAnsi="Times New Roman" w:cs="Times New Roman"/>
                <w:sz w:val="24"/>
                <w:szCs w:val="24"/>
              </w:rPr>
            </w:pP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20</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929 116.310</w:t>
            </w:r>
          </w:p>
        </w:tc>
        <w:tc>
          <w:tcPr>
            <w:tcW w:w="2554" w:type="dxa"/>
            <w:vAlign w:val="center"/>
          </w:tcPr>
          <w:p w:rsidR="00344F93" w:rsidRDefault="00626FD2" w:rsidP="00626FD2">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1 655 561.795</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21</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929 146.520</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1 655 667.300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22</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929 007.405</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1 655 723.370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23</w:t>
            </w:r>
          </w:p>
        </w:tc>
        <w:tc>
          <w:tcPr>
            <w:tcW w:w="2549"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928 971.075</w:t>
            </w:r>
          </w:p>
        </w:tc>
        <w:tc>
          <w:tcPr>
            <w:tcW w:w="2554" w:type="dxa"/>
            <w:vAlign w:val="center"/>
          </w:tcPr>
          <w:p w:rsidR="00344F93" w:rsidRDefault="00626FD2" w:rsidP="00344F93">
            <w:pPr>
              <w:tabs>
                <w:tab w:val="right" w:leader="dot" w:pos="9355"/>
              </w:tabs>
              <w:spacing w:after="0"/>
              <w:jc w:val="center"/>
              <w:rPr>
                <w:rFonts w:ascii="Times New Roman" w:hAnsi="Times New Roman" w:cs="Times New Roman"/>
                <w:sz w:val="24"/>
                <w:szCs w:val="24"/>
              </w:rPr>
            </w:pPr>
            <w:r w:rsidRPr="00626FD2">
              <w:rPr>
                <w:rFonts w:ascii="Times New Roman" w:hAnsi="Times New Roman" w:cs="Times New Roman"/>
                <w:sz w:val="24"/>
                <w:szCs w:val="24"/>
              </w:rPr>
              <w:t>1 655 596.500</w:t>
            </w:r>
          </w:p>
        </w:tc>
      </w:tr>
      <w:tr w:rsidR="00344F93" w:rsidTr="00893468">
        <w:tc>
          <w:tcPr>
            <w:tcW w:w="7655" w:type="dxa"/>
            <w:gridSpan w:val="3"/>
            <w:vAlign w:val="center"/>
          </w:tcPr>
          <w:p w:rsidR="00344F93" w:rsidRDefault="00344F93" w:rsidP="00344F93">
            <w:pPr>
              <w:tabs>
                <w:tab w:val="right" w:leader="dot" w:pos="9355"/>
              </w:tabs>
              <w:spacing w:after="0"/>
              <w:jc w:val="center"/>
              <w:rPr>
                <w:rFonts w:ascii="Times New Roman" w:hAnsi="Times New Roman" w:cs="Times New Roman"/>
                <w:sz w:val="24"/>
                <w:szCs w:val="24"/>
              </w:rPr>
            </w:pP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24</w:t>
            </w:r>
          </w:p>
        </w:tc>
        <w:tc>
          <w:tcPr>
            <w:tcW w:w="2549"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928 956.475</w:t>
            </w:r>
          </w:p>
        </w:tc>
        <w:tc>
          <w:tcPr>
            <w:tcW w:w="2554"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1 655 599.990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25</w:t>
            </w:r>
          </w:p>
        </w:tc>
        <w:tc>
          <w:tcPr>
            <w:tcW w:w="2549"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928 993.415</w:t>
            </w:r>
          </w:p>
        </w:tc>
        <w:tc>
          <w:tcPr>
            <w:tcW w:w="2554"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1 655 729.010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26</w:t>
            </w:r>
          </w:p>
        </w:tc>
        <w:tc>
          <w:tcPr>
            <w:tcW w:w="2549"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928 916.650</w:t>
            </w:r>
          </w:p>
        </w:tc>
        <w:tc>
          <w:tcPr>
            <w:tcW w:w="2554"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1 655 759.950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27</w:t>
            </w:r>
          </w:p>
        </w:tc>
        <w:tc>
          <w:tcPr>
            <w:tcW w:w="2549"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928 822.530</w:t>
            </w:r>
          </w:p>
        </w:tc>
        <w:tc>
          <w:tcPr>
            <w:tcW w:w="2554"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1 655 786.900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28</w:t>
            </w:r>
          </w:p>
        </w:tc>
        <w:tc>
          <w:tcPr>
            <w:tcW w:w="2549"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928 781.020</w:t>
            </w:r>
          </w:p>
        </w:tc>
        <w:tc>
          <w:tcPr>
            <w:tcW w:w="2554"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1 655 641.915</w:t>
            </w:r>
          </w:p>
        </w:tc>
      </w:tr>
      <w:tr w:rsidR="00344F93" w:rsidTr="001B5CA1">
        <w:tc>
          <w:tcPr>
            <w:tcW w:w="7655" w:type="dxa"/>
            <w:gridSpan w:val="3"/>
            <w:vAlign w:val="center"/>
          </w:tcPr>
          <w:p w:rsidR="00344F93" w:rsidRDefault="00344F93" w:rsidP="00344F93">
            <w:pPr>
              <w:tabs>
                <w:tab w:val="right" w:leader="dot" w:pos="9355"/>
              </w:tabs>
              <w:spacing w:after="0"/>
              <w:jc w:val="center"/>
              <w:rPr>
                <w:rFonts w:ascii="Times New Roman" w:hAnsi="Times New Roman" w:cs="Times New Roman"/>
                <w:sz w:val="24"/>
                <w:szCs w:val="24"/>
              </w:rPr>
            </w:pP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29</w:t>
            </w:r>
          </w:p>
        </w:tc>
        <w:tc>
          <w:tcPr>
            <w:tcW w:w="2549"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929 151.500</w:t>
            </w:r>
          </w:p>
        </w:tc>
        <w:tc>
          <w:tcPr>
            <w:tcW w:w="2554"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1 655 684.700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30</w:t>
            </w:r>
          </w:p>
        </w:tc>
        <w:tc>
          <w:tcPr>
            <w:tcW w:w="2549"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928 922.510</w:t>
            </w:r>
          </w:p>
        </w:tc>
        <w:tc>
          <w:tcPr>
            <w:tcW w:w="2554"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1 655 776.995</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31</w:t>
            </w:r>
          </w:p>
        </w:tc>
        <w:tc>
          <w:tcPr>
            <w:tcW w:w="2549"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928 827.485</w:t>
            </w:r>
          </w:p>
        </w:tc>
        <w:tc>
          <w:tcPr>
            <w:tcW w:w="2554"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1 655 804.205</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32</w:t>
            </w:r>
          </w:p>
        </w:tc>
        <w:tc>
          <w:tcPr>
            <w:tcW w:w="2549"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928 830.330</w:t>
            </w:r>
          </w:p>
        </w:tc>
        <w:tc>
          <w:tcPr>
            <w:tcW w:w="2554"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1 655 814.145</w:t>
            </w:r>
          </w:p>
        </w:tc>
      </w:tr>
      <w:tr w:rsidR="00344F93" w:rsidTr="00ED2CA0">
        <w:tc>
          <w:tcPr>
            <w:tcW w:w="7655" w:type="dxa"/>
            <w:gridSpan w:val="3"/>
            <w:vAlign w:val="center"/>
          </w:tcPr>
          <w:p w:rsidR="00344F93" w:rsidRDefault="00344F93" w:rsidP="00344F93">
            <w:pPr>
              <w:tabs>
                <w:tab w:val="right" w:leader="dot" w:pos="9355"/>
              </w:tabs>
              <w:spacing w:after="0"/>
              <w:jc w:val="center"/>
              <w:rPr>
                <w:rFonts w:ascii="Times New Roman" w:hAnsi="Times New Roman" w:cs="Times New Roman"/>
                <w:sz w:val="24"/>
                <w:szCs w:val="24"/>
              </w:rPr>
            </w:pP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33</w:t>
            </w:r>
          </w:p>
        </w:tc>
        <w:tc>
          <w:tcPr>
            <w:tcW w:w="2549"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928 693.830</w:t>
            </w:r>
          </w:p>
        </w:tc>
        <w:tc>
          <w:tcPr>
            <w:tcW w:w="2554"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1 655 403.510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34</w:t>
            </w:r>
          </w:p>
        </w:tc>
        <w:tc>
          <w:tcPr>
            <w:tcW w:w="2549"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928 735.395</w:t>
            </w:r>
          </w:p>
        </w:tc>
        <w:tc>
          <w:tcPr>
            <w:tcW w:w="2554"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1 655 547.960</w:t>
            </w:r>
          </w:p>
        </w:tc>
      </w:tr>
      <w:tr w:rsidR="00344F93" w:rsidTr="00344F93">
        <w:tc>
          <w:tcPr>
            <w:tcW w:w="2552" w:type="dxa"/>
            <w:vAlign w:val="center"/>
          </w:tcPr>
          <w:p w:rsidR="00344F93" w:rsidRDefault="00344F93" w:rsidP="00344F93">
            <w:pPr>
              <w:tabs>
                <w:tab w:val="right" w:leader="dot" w:pos="9355"/>
              </w:tabs>
              <w:spacing w:after="0"/>
              <w:jc w:val="center"/>
              <w:rPr>
                <w:rFonts w:ascii="Times New Roman" w:hAnsi="Times New Roman" w:cs="Times New Roman"/>
                <w:sz w:val="24"/>
                <w:szCs w:val="24"/>
              </w:rPr>
            </w:pPr>
            <w:r>
              <w:rPr>
                <w:rFonts w:ascii="Times New Roman" w:hAnsi="Times New Roman" w:cs="Times New Roman"/>
                <w:sz w:val="24"/>
                <w:szCs w:val="24"/>
              </w:rPr>
              <w:t>35</w:t>
            </w:r>
          </w:p>
        </w:tc>
        <w:tc>
          <w:tcPr>
            <w:tcW w:w="2549"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928 813.550</w:t>
            </w:r>
          </w:p>
        </w:tc>
        <w:tc>
          <w:tcPr>
            <w:tcW w:w="2554" w:type="dxa"/>
            <w:vAlign w:val="center"/>
          </w:tcPr>
          <w:p w:rsidR="00344F93" w:rsidRDefault="00F0510F" w:rsidP="00344F93">
            <w:pPr>
              <w:tabs>
                <w:tab w:val="right" w:leader="dot" w:pos="9355"/>
              </w:tabs>
              <w:spacing w:after="0"/>
              <w:jc w:val="center"/>
              <w:rPr>
                <w:rFonts w:ascii="Times New Roman" w:hAnsi="Times New Roman" w:cs="Times New Roman"/>
                <w:sz w:val="24"/>
                <w:szCs w:val="24"/>
              </w:rPr>
            </w:pPr>
            <w:r w:rsidRPr="00F0510F">
              <w:rPr>
                <w:rFonts w:ascii="Times New Roman" w:hAnsi="Times New Roman" w:cs="Times New Roman"/>
                <w:sz w:val="24"/>
                <w:szCs w:val="24"/>
              </w:rPr>
              <w:t>1 655 820.950</w:t>
            </w:r>
          </w:p>
        </w:tc>
      </w:tr>
    </w:tbl>
    <w:p w:rsidR="000F76FA" w:rsidRDefault="000F76FA" w:rsidP="000F76FA">
      <w:pPr>
        <w:tabs>
          <w:tab w:val="right" w:leader="dot" w:pos="9355"/>
        </w:tabs>
        <w:spacing w:after="0"/>
        <w:ind w:firstLine="709"/>
        <w:jc w:val="both"/>
        <w:rPr>
          <w:rFonts w:ascii="Times New Roman" w:hAnsi="Times New Roman" w:cs="Times New Roman"/>
          <w:sz w:val="24"/>
          <w:szCs w:val="24"/>
        </w:rPr>
      </w:pPr>
    </w:p>
    <w:p w:rsidR="00795E3D" w:rsidRDefault="00795E3D" w:rsidP="00795E3D">
      <w:pPr>
        <w:pStyle w:val="s1"/>
        <w:tabs>
          <w:tab w:val="left" w:pos="485"/>
        </w:tabs>
        <w:spacing w:before="0" w:beforeAutospacing="0" w:after="0" w:afterAutospacing="0"/>
        <w:ind w:firstLine="709"/>
        <w:jc w:val="both"/>
      </w:pPr>
      <w:r>
        <w:t>В проекте планировки установлены следующие зоны планируемого размещения объектов капитального строительства:</w:t>
      </w:r>
    </w:p>
    <w:p w:rsidR="00795E3D" w:rsidRPr="00120297" w:rsidRDefault="00795E3D" w:rsidP="00795E3D">
      <w:pPr>
        <w:tabs>
          <w:tab w:val="right" w:leader="dot" w:pos="9355"/>
        </w:tabs>
        <w:spacing w:after="0"/>
        <w:ind w:firstLine="709"/>
        <w:jc w:val="both"/>
        <w:rPr>
          <w:rFonts w:ascii="Times New Roman" w:hAnsi="Times New Roman" w:cs="Times New Roman"/>
          <w:sz w:val="24"/>
          <w:szCs w:val="24"/>
        </w:rPr>
      </w:pPr>
      <w:r w:rsidRPr="008D5760">
        <w:rPr>
          <w:rFonts w:ascii="Times New Roman" w:hAnsi="Times New Roman" w:cs="Times New Roman"/>
          <w:sz w:val="24"/>
          <w:szCs w:val="24"/>
        </w:rPr>
        <w:t>- зона застройки малоэтажными жилыми домами (до 4 этажей, включая мансардный)</w:t>
      </w:r>
      <w:r w:rsidRPr="00120297">
        <w:rPr>
          <w:rFonts w:ascii="Times New Roman" w:hAnsi="Times New Roman" w:cs="Times New Roman"/>
          <w:sz w:val="24"/>
          <w:szCs w:val="24"/>
        </w:rPr>
        <w:t>;</w:t>
      </w:r>
    </w:p>
    <w:p w:rsidR="00795E3D" w:rsidRPr="008D5760" w:rsidRDefault="00795E3D" w:rsidP="00795E3D">
      <w:pPr>
        <w:tabs>
          <w:tab w:val="right" w:leader="dot" w:pos="9355"/>
        </w:tabs>
        <w:spacing w:after="0"/>
        <w:ind w:firstLine="709"/>
        <w:jc w:val="both"/>
        <w:rPr>
          <w:rFonts w:ascii="Times New Roman" w:hAnsi="Times New Roman" w:cs="Times New Roman"/>
          <w:sz w:val="24"/>
          <w:szCs w:val="24"/>
        </w:rPr>
      </w:pPr>
      <w:r w:rsidRPr="00120297">
        <w:rPr>
          <w:rFonts w:ascii="Times New Roman" w:hAnsi="Times New Roman" w:cs="Times New Roman"/>
          <w:sz w:val="24"/>
          <w:szCs w:val="24"/>
        </w:rPr>
        <w:t>- зона застройки среднеэтажными жилыми</w:t>
      </w:r>
      <w:r w:rsidRPr="008D5760">
        <w:rPr>
          <w:rFonts w:ascii="Times New Roman" w:hAnsi="Times New Roman" w:cs="Times New Roman"/>
          <w:sz w:val="24"/>
          <w:szCs w:val="24"/>
        </w:rPr>
        <w:t xml:space="preserve"> домами (от 5 до 8 этажей, включая мансардный)</w:t>
      </w:r>
      <w:r>
        <w:rPr>
          <w:rFonts w:ascii="Times New Roman" w:hAnsi="Times New Roman" w:cs="Times New Roman"/>
          <w:sz w:val="24"/>
          <w:szCs w:val="24"/>
        </w:rPr>
        <w:t>;</w:t>
      </w:r>
    </w:p>
    <w:p w:rsidR="00795E3D" w:rsidRDefault="00795E3D" w:rsidP="00795E3D">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 общественно-деловая зона;</w:t>
      </w:r>
    </w:p>
    <w:p w:rsidR="00795E3D" w:rsidRDefault="00795E3D" w:rsidP="00795E3D">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 зона инженерной инфраструктуры;</w:t>
      </w:r>
    </w:p>
    <w:p w:rsidR="00795E3D" w:rsidRDefault="00795E3D" w:rsidP="00795E3D">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 зона рекреационного назначения;</w:t>
      </w:r>
    </w:p>
    <w:p w:rsidR="00795E3D" w:rsidRDefault="00795E3D" w:rsidP="00795E3D">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 зона транспортной инфраструктуры.</w:t>
      </w:r>
    </w:p>
    <w:p w:rsidR="004A0D4E" w:rsidRDefault="00795E3D" w:rsidP="0024171B">
      <w:pPr>
        <w:pStyle w:val="s1"/>
        <w:tabs>
          <w:tab w:val="left" w:pos="485"/>
        </w:tabs>
        <w:spacing w:before="0" w:beforeAutospacing="0" w:after="0" w:afterAutospacing="0" w:line="276" w:lineRule="auto"/>
        <w:ind w:firstLine="709"/>
        <w:jc w:val="both"/>
      </w:pPr>
      <w:r w:rsidRPr="00A855CE">
        <w:lastRenderedPageBreak/>
        <w:t xml:space="preserve">Границы </w:t>
      </w:r>
      <w:r w:rsidR="0024171B">
        <w:t>з</w:t>
      </w:r>
      <w:r w:rsidRPr="00527FDA">
        <w:t xml:space="preserve">оны планируемого размещения объектов капитального строительства установлены с учетом </w:t>
      </w:r>
      <w:r>
        <w:t>красных линий, образуемых</w:t>
      </w:r>
      <w:r w:rsidR="0024171B">
        <w:t xml:space="preserve"> </w:t>
      </w:r>
      <w:r>
        <w:t xml:space="preserve">земельных участков, </w:t>
      </w:r>
      <w:r w:rsidRPr="00527FDA">
        <w:t xml:space="preserve">границ </w:t>
      </w:r>
      <w:r w:rsidRPr="00A855CE">
        <w:t>функциональных</w:t>
      </w:r>
      <w:r>
        <w:t xml:space="preserve"> зон</w:t>
      </w:r>
      <w:r w:rsidRPr="00A855CE">
        <w:t>, устанавл</w:t>
      </w:r>
      <w:r>
        <w:t xml:space="preserve">иваемых в генеральном плане </w:t>
      </w:r>
      <w:proofErr w:type="spellStart"/>
      <w:r>
        <w:t>Усть</w:t>
      </w:r>
      <w:proofErr w:type="spellEnd"/>
      <w:r>
        <w:t>-Камчатского сельского поселения, утверждаемого параллельно с разработкой данного проекта планировки территории и межевания территории</w:t>
      </w:r>
      <w:r w:rsidRPr="00A855CE">
        <w:t>.</w:t>
      </w:r>
      <w:r>
        <w:t xml:space="preserve"> </w:t>
      </w:r>
    </w:p>
    <w:p w:rsidR="00795E3D" w:rsidRDefault="00795E3D" w:rsidP="0024171B">
      <w:pPr>
        <w:pStyle w:val="s1"/>
        <w:tabs>
          <w:tab w:val="left" w:pos="485"/>
        </w:tabs>
        <w:spacing w:before="0" w:beforeAutospacing="0" w:after="0" w:afterAutospacing="0" w:line="276" w:lineRule="auto"/>
        <w:ind w:firstLine="709"/>
        <w:jc w:val="both"/>
      </w:pPr>
      <w:r w:rsidRPr="00F449E7">
        <w:rPr>
          <w:highlight w:val="yellow"/>
        </w:rPr>
        <w:t>Для соответствия и территориальным зонам,</w:t>
      </w:r>
      <w:r>
        <w:t xml:space="preserve"> </w:t>
      </w:r>
      <w:r w:rsidR="004A0D4E">
        <w:t>п</w:t>
      </w:r>
      <w:r w:rsidR="004A0D4E" w:rsidRPr="001557CE">
        <w:t>осле утверждения документации</w:t>
      </w:r>
      <w:r>
        <w:t xml:space="preserve"> Администрацией </w:t>
      </w:r>
      <w:proofErr w:type="spellStart"/>
      <w:r>
        <w:t>Усть</w:t>
      </w:r>
      <w:proofErr w:type="spellEnd"/>
      <w:r>
        <w:t xml:space="preserve">-Камчатского муниципального района будет инициировано внесение изменений в Правила землепользования и застройки </w:t>
      </w:r>
      <w:proofErr w:type="spellStart"/>
      <w:r>
        <w:t>Усть</w:t>
      </w:r>
      <w:proofErr w:type="spellEnd"/>
      <w:r>
        <w:t>-Камчатского сельского поселения.</w:t>
      </w:r>
    </w:p>
    <w:p w:rsidR="00795E3D" w:rsidRDefault="00795E3D" w:rsidP="0024171B">
      <w:pPr>
        <w:pStyle w:val="s1"/>
        <w:tabs>
          <w:tab w:val="left" w:pos="485"/>
        </w:tabs>
        <w:spacing w:before="0" w:beforeAutospacing="0" w:after="0" w:afterAutospacing="0" w:line="276" w:lineRule="auto"/>
        <w:ind w:firstLine="709"/>
        <w:jc w:val="both"/>
      </w:pPr>
      <w:r w:rsidRPr="00527FDA">
        <w:t>Границы зон</w:t>
      </w:r>
      <w:r w:rsidR="004A0D4E">
        <w:t xml:space="preserve"> отражены на рисунке 2, </w:t>
      </w:r>
      <w:r w:rsidR="004A0D4E">
        <w:rPr>
          <w:lang w:eastAsia="en-US"/>
        </w:rPr>
        <w:t xml:space="preserve">а </w:t>
      </w:r>
      <w:proofErr w:type="gramStart"/>
      <w:r w:rsidR="004A0D4E">
        <w:rPr>
          <w:lang w:eastAsia="en-US"/>
        </w:rPr>
        <w:t>так же</w:t>
      </w:r>
      <w:proofErr w:type="gramEnd"/>
      <w:r w:rsidR="004A0D4E">
        <w:rPr>
          <w:lang w:eastAsia="en-US"/>
        </w:rPr>
        <w:t xml:space="preserve"> на чертеже «Проект планировки территории».</w:t>
      </w:r>
    </w:p>
    <w:p w:rsidR="008A7FD6" w:rsidRDefault="00A0533A" w:rsidP="0024171B">
      <w:pPr>
        <w:tabs>
          <w:tab w:val="right" w:leader="dot" w:pos="9355"/>
        </w:tabs>
        <w:spacing w:after="0"/>
        <w:jc w:val="both"/>
        <w:rPr>
          <w:rFonts w:ascii="Times New Roman" w:hAnsi="Times New Roman" w:cs="Times New Roman"/>
          <w:sz w:val="24"/>
          <w:szCs w:val="24"/>
        </w:rPr>
      </w:pPr>
      <w:r>
        <w:rPr>
          <w:rFonts w:ascii="Times New Roman" w:hAnsi="Times New Roman" w:cs="Times New Roman"/>
          <w:sz w:val="24"/>
          <w:szCs w:val="24"/>
        </w:rPr>
        <w:pict>
          <v:shape id="_x0000_i1026" type="#_x0000_t75" style="width:438.75pt;height:474.75pt">
            <v:imagedata r:id="rId8" o:title="ФЗ"/>
          </v:shape>
        </w:pict>
      </w:r>
    </w:p>
    <w:p w:rsidR="004A0D4E" w:rsidRPr="0024171B" w:rsidRDefault="0024171B" w:rsidP="0024171B">
      <w:pPr>
        <w:tabs>
          <w:tab w:val="right" w:leader="dot" w:pos="9355"/>
        </w:tabs>
        <w:spacing w:after="0"/>
        <w:jc w:val="center"/>
        <w:rPr>
          <w:rFonts w:ascii="Times New Roman" w:hAnsi="Times New Roman" w:cs="Times New Roman"/>
          <w:i/>
          <w:sz w:val="24"/>
          <w:szCs w:val="24"/>
        </w:rPr>
      </w:pPr>
      <w:r w:rsidRPr="0024171B">
        <w:rPr>
          <w:rFonts w:ascii="Times New Roman" w:hAnsi="Times New Roman" w:cs="Times New Roman"/>
          <w:i/>
        </w:rPr>
        <w:t>Рисунок 2. Границы зон планируемого размещения объектов капитального строительства</w:t>
      </w:r>
    </w:p>
    <w:p w:rsidR="004A0D4E" w:rsidRDefault="004A0D4E" w:rsidP="004A0D4E">
      <w:pPr>
        <w:pStyle w:val="s1"/>
        <w:tabs>
          <w:tab w:val="left" w:pos="485"/>
        </w:tabs>
        <w:spacing w:before="0" w:beforeAutospacing="0" w:after="0" w:afterAutospacing="0"/>
        <w:ind w:firstLine="709"/>
        <w:jc w:val="right"/>
      </w:pPr>
      <w:r>
        <w:t>Таблица 2</w:t>
      </w:r>
    </w:p>
    <w:p w:rsidR="004A0D4E" w:rsidRDefault="004A0D4E" w:rsidP="004A0D4E">
      <w:pPr>
        <w:pStyle w:val="s1"/>
        <w:tabs>
          <w:tab w:val="left" w:pos="485"/>
        </w:tabs>
        <w:spacing w:before="0" w:beforeAutospacing="0" w:after="0" w:afterAutospacing="0"/>
        <w:ind w:firstLine="709"/>
        <w:jc w:val="center"/>
      </w:pPr>
      <w:r>
        <w:t>Баланс зон планируемого размещения объектов капитального строительства</w:t>
      </w:r>
    </w:p>
    <w:tbl>
      <w:tblPr>
        <w:tblStyle w:val="a3"/>
        <w:tblW w:w="0" w:type="auto"/>
        <w:tblLook w:val="04A0" w:firstRow="1" w:lastRow="0" w:firstColumn="1" w:lastColumn="0" w:noHBand="0" w:noVBand="1"/>
      </w:tblPr>
      <w:tblGrid>
        <w:gridCol w:w="704"/>
        <w:gridCol w:w="5528"/>
        <w:gridCol w:w="1560"/>
        <w:gridCol w:w="1553"/>
      </w:tblGrid>
      <w:tr w:rsidR="0024171B" w:rsidTr="0024171B">
        <w:trPr>
          <w:tblHeader/>
        </w:trPr>
        <w:tc>
          <w:tcPr>
            <w:tcW w:w="704" w:type="dxa"/>
            <w:vAlign w:val="center"/>
          </w:tcPr>
          <w:p w:rsidR="0024171B" w:rsidRDefault="0024171B" w:rsidP="00EB3D24">
            <w:pPr>
              <w:pStyle w:val="s1"/>
              <w:tabs>
                <w:tab w:val="left" w:pos="485"/>
              </w:tabs>
              <w:spacing w:before="0" w:beforeAutospacing="0" w:after="0" w:afterAutospacing="0"/>
              <w:jc w:val="center"/>
            </w:pPr>
            <w:r>
              <w:lastRenderedPageBreak/>
              <w:t>№</w:t>
            </w:r>
          </w:p>
          <w:p w:rsidR="0024171B" w:rsidRDefault="0024171B" w:rsidP="00EB3D24">
            <w:pPr>
              <w:pStyle w:val="s1"/>
              <w:tabs>
                <w:tab w:val="left" w:pos="485"/>
              </w:tabs>
              <w:spacing w:before="0" w:beforeAutospacing="0" w:after="0" w:afterAutospacing="0"/>
              <w:jc w:val="center"/>
            </w:pPr>
            <w:r>
              <w:t>п/п</w:t>
            </w:r>
          </w:p>
        </w:tc>
        <w:tc>
          <w:tcPr>
            <w:tcW w:w="5528" w:type="dxa"/>
            <w:vAlign w:val="center"/>
          </w:tcPr>
          <w:p w:rsidR="0024171B" w:rsidRDefault="0024171B" w:rsidP="00EB3D24">
            <w:pPr>
              <w:pStyle w:val="s1"/>
              <w:tabs>
                <w:tab w:val="left" w:pos="485"/>
              </w:tabs>
              <w:spacing w:after="0"/>
              <w:jc w:val="center"/>
            </w:pPr>
            <w:r>
              <w:t>Наименование зон размещения объектов капитального строительства</w:t>
            </w:r>
          </w:p>
        </w:tc>
        <w:tc>
          <w:tcPr>
            <w:tcW w:w="1560" w:type="dxa"/>
            <w:vAlign w:val="center"/>
          </w:tcPr>
          <w:p w:rsidR="0024171B" w:rsidRDefault="0024171B" w:rsidP="00EB3D24">
            <w:pPr>
              <w:pStyle w:val="s1"/>
              <w:tabs>
                <w:tab w:val="left" w:pos="485"/>
              </w:tabs>
              <w:spacing w:before="0" w:beforeAutospacing="0" w:after="0" w:afterAutospacing="0"/>
              <w:jc w:val="center"/>
            </w:pPr>
            <w:r w:rsidRPr="00A56624">
              <w:t xml:space="preserve">Площадь, </w:t>
            </w:r>
            <w:r>
              <w:t>кв. м</w:t>
            </w:r>
          </w:p>
        </w:tc>
        <w:tc>
          <w:tcPr>
            <w:tcW w:w="1553" w:type="dxa"/>
            <w:vAlign w:val="center"/>
          </w:tcPr>
          <w:p w:rsidR="0024171B" w:rsidRDefault="0024171B" w:rsidP="00EB3D24">
            <w:pPr>
              <w:pStyle w:val="s1"/>
              <w:tabs>
                <w:tab w:val="left" w:pos="485"/>
              </w:tabs>
              <w:spacing w:before="0" w:beforeAutospacing="0" w:after="0" w:afterAutospacing="0"/>
              <w:jc w:val="center"/>
            </w:pPr>
            <w:r>
              <w:t>Процент к итогу</w:t>
            </w:r>
          </w:p>
        </w:tc>
      </w:tr>
      <w:tr w:rsidR="0024171B" w:rsidTr="00EB3D24">
        <w:tc>
          <w:tcPr>
            <w:tcW w:w="704" w:type="dxa"/>
          </w:tcPr>
          <w:p w:rsidR="0024171B" w:rsidRDefault="0024171B" w:rsidP="00EB3D24">
            <w:pPr>
              <w:pStyle w:val="s1"/>
              <w:tabs>
                <w:tab w:val="left" w:pos="485"/>
              </w:tabs>
              <w:spacing w:before="0" w:beforeAutospacing="0" w:after="0" w:afterAutospacing="0"/>
              <w:jc w:val="both"/>
            </w:pPr>
            <w:r>
              <w:t>1</w:t>
            </w:r>
          </w:p>
        </w:tc>
        <w:tc>
          <w:tcPr>
            <w:tcW w:w="5528" w:type="dxa"/>
          </w:tcPr>
          <w:p w:rsidR="0024171B" w:rsidRDefault="0024171B" w:rsidP="00EB3D24">
            <w:pPr>
              <w:pStyle w:val="s1"/>
              <w:tabs>
                <w:tab w:val="left" w:pos="485"/>
              </w:tabs>
              <w:spacing w:before="0" w:beforeAutospacing="0" w:after="0" w:afterAutospacing="0"/>
              <w:jc w:val="both"/>
            </w:pPr>
            <w:r>
              <w:t xml:space="preserve">Зона </w:t>
            </w:r>
            <w:r w:rsidRPr="008D5760">
              <w:t>застройки малоэтажными жилыми домами (до 4 этажей, включая мансардный)</w:t>
            </w:r>
          </w:p>
        </w:tc>
        <w:tc>
          <w:tcPr>
            <w:tcW w:w="1560" w:type="dxa"/>
          </w:tcPr>
          <w:p w:rsidR="0024171B" w:rsidRDefault="0024171B" w:rsidP="00EB3D24">
            <w:pPr>
              <w:pStyle w:val="s1"/>
              <w:tabs>
                <w:tab w:val="left" w:pos="485"/>
              </w:tabs>
              <w:spacing w:before="0" w:beforeAutospacing="0" w:after="0" w:afterAutospacing="0"/>
              <w:jc w:val="center"/>
            </w:pPr>
            <w:r>
              <w:t>59185</w:t>
            </w:r>
          </w:p>
        </w:tc>
        <w:tc>
          <w:tcPr>
            <w:tcW w:w="1553" w:type="dxa"/>
          </w:tcPr>
          <w:p w:rsidR="0024171B" w:rsidRDefault="0024171B" w:rsidP="00EB3D24">
            <w:pPr>
              <w:pStyle w:val="s1"/>
              <w:tabs>
                <w:tab w:val="left" w:pos="485"/>
              </w:tabs>
              <w:spacing w:before="0" w:beforeAutospacing="0" w:after="0" w:afterAutospacing="0"/>
              <w:jc w:val="center"/>
            </w:pPr>
            <w:r>
              <w:t>38,29</w:t>
            </w:r>
          </w:p>
        </w:tc>
      </w:tr>
      <w:tr w:rsidR="0024171B" w:rsidTr="00EB3D24">
        <w:tc>
          <w:tcPr>
            <w:tcW w:w="704" w:type="dxa"/>
          </w:tcPr>
          <w:p w:rsidR="0024171B" w:rsidRDefault="0024171B" w:rsidP="00EB3D24">
            <w:pPr>
              <w:pStyle w:val="s1"/>
              <w:tabs>
                <w:tab w:val="left" w:pos="485"/>
              </w:tabs>
              <w:spacing w:before="0" w:beforeAutospacing="0" w:after="0" w:afterAutospacing="0"/>
              <w:jc w:val="both"/>
            </w:pPr>
            <w:r>
              <w:t>2</w:t>
            </w:r>
          </w:p>
        </w:tc>
        <w:tc>
          <w:tcPr>
            <w:tcW w:w="5528" w:type="dxa"/>
          </w:tcPr>
          <w:p w:rsidR="0024171B" w:rsidRDefault="0024171B" w:rsidP="00EB3D24">
            <w:pPr>
              <w:pStyle w:val="s1"/>
              <w:tabs>
                <w:tab w:val="left" w:pos="485"/>
              </w:tabs>
              <w:spacing w:after="0"/>
              <w:jc w:val="both"/>
            </w:pPr>
            <w:r>
              <w:t>Зона застройки среднеэтажными жилыми домами (от 5 до 8 этажей, включая мансардный)</w:t>
            </w:r>
          </w:p>
        </w:tc>
        <w:tc>
          <w:tcPr>
            <w:tcW w:w="1560" w:type="dxa"/>
          </w:tcPr>
          <w:p w:rsidR="0024171B" w:rsidRDefault="0024171B" w:rsidP="00EB3D24">
            <w:pPr>
              <w:pStyle w:val="s1"/>
              <w:tabs>
                <w:tab w:val="left" w:pos="485"/>
              </w:tabs>
              <w:spacing w:before="0" w:beforeAutospacing="0" w:after="0" w:afterAutospacing="0"/>
              <w:jc w:val="center"/>
            </w:pPr>
            <w:r>
              <w:t>57605</w:t>
            </w:r>
          </w:p>
        </w:tc>
        <w:tc>
          <w:tcPr>
            <w:tcW w:w="1553" w:type="dxa"/>
          </w:tcPr>
          <w:p w:rsidR="0024171B" w:rsidRDefault="0024171B" w:rsidP="00EB3D24">
            <w:pPr>
              <w:pStyle w:val="s1"/>
              <w:tabs>
                <w:tab w:val="left" w:pos="485"/>
              </w:tabs>
              <w:spacing w:before="0" w:beforeAutospacing="0" w:after="0" w:afterAutospacing="0"/>
              <w:jc w:val="center"/>
            </w:pPr>
            <w:r>
              <w:t>37,27</w:t>
            </w:r>
          </w:p>
        </w:tc>
      </w:tr>
      <w:tr w:rsidR="0024171B" w:rsidTr="00EB3D24">
        <w:tc>
          <w:tcPr>
            <w:tcW w:w="704" w:type="dxa"/>
          </w:tcPr>
          <w:p w:rsidR="0024171B" w:rsidRDefault="0024171B" w:rsidP="00EB3D24">
            <w:pPr>
              <w:pStyle w:val="s1"/>
              <w:tabs>
                <w:tab w:val="left" w:pos="485"/>
              </w:tabs>
              <w:spacing w:before="0" w:beforeAutospacing="0" w:after="0" w:afterAutospacing="0"/>
              <w:jc w:val="both"/>
            </w:pPr>
            <w:r>
              <w:t>3</w:t>
            </w:r>
          </w:p>
        </w:tc>
        <w:tc>
          <w:tcPr>
            <w:tcW w:w="5528" w:type="dxa"/>
          </w:tcPr>
          <w:p w:rsidR="0024171B" w:rsidRDefault="0024171B" w:rsidP="00EB3D24">
            <w:pPr>
              <w:pStyle w:val="s1"/>
              <w:tabs>
                <w:tab w:val="left" w:pos="485"/>
              </w:tabs>
              <w:spacing w:before="0" w:beforeAutospacing="0" w:after="0" w:afterAutospacing="0"/>
              <w:jc w:val="both"/>
            </w:pPr>
            <w:r>
              <w:t>О</w:t>
            </w:r>
            <w:r w:rsidRPr="00285174">
              <w:t>бщественно-деловая зона</w:t>
            </w:r>
          </w:p>
        </w:tc>
        <w:tc>
          <w:tcPr>
            <w:tcW w:w="1560" w:type="dxa"/>
          </w:tcPr>
          <w:p w:rsidR="0024171B" w:rsidRDefault="0024171B" w:rsidP="00EB3D24">
            <w:pPr>
              <w:pStyle w:val="s1"/>
              <w:tabs>
                <w:tab w:val="left" w:pos="485"/>
              </w:tabs>
              <w:spacing w:before="0" w:beforeAutospacing="0" w:after="0" w:afterAutospacing="0"/>
              <w:jc w:val="center"/>
            </w:pPr>
            <w:r>
              <w:t>1602</w:t>
            </w:r>
          </w:p>
        </w:tc>
        <w:tc>
          <w:tcPr>
            <w:tcW w:w="1553" w:type="dxa"/>
          </w:tcPr>
          <w:p w:rsidR="0024171B" w:rsidRDefault="0024171B" w:rsidP="00EB3D24">
            <w:pPr>
              <w:pStyle w:val="s1"/>
              <w:tabs>
                <w:tab w:val="left" w:pos="485"/>
              </w:tabs>
              <w:spacing w:before="0" w:beforeAutospacing="0" w:after="0" w:afterAutospacing="0"/>
              <w:jc w:val="center"/>
            </w:pPr>
            <w:r>
              <w:t>1,04</w:t>
            </w:r>
          </w:p>
        </w:tc>
      </w:tr>
      <w:tr w:rsidR="0024171B" w:rsidTr="00EB3D24">
        <w:tc>
          <w:tcPr>
            <w:tcW w:w="704" w:type="dxa"/>
          </w:tcPr>
          <w:p w:rsidR="0024171B" w:rsidRDefault="0024171B" w:rsidP="00EB3D24">
            <w:pPr>
              <w:pStyle w:val="s1"/>
              <w:tabs>
                <w:tab w:val="left" w:pos="485"/>
              </w:tabs>
              <w:spacing w:before="0" w:beforeAutospacing="0" w:after="0" w:afterAutospacing="0"/>
              <w:jc w:val="both"/>
            </w:pPr>
            <w:r>
              <w:t>4</w:t>
            </w:r>
          </w:p>
        </w:tc>
        <w:tc>
          <w:tcPr>
            <w:tcW w:w="5528" w:type="dxa"/>
          </w:tcPr>
          <w:p w:rsidR="0024171B" w:rsidRDefault="0024171B" w:rsidP="00EB3D24">
            <w:pPr>
              <w:pStyle w:val="s1"/>
              <w:tabs>
                <w:tab w:val="left" w:pos="485"/>
              </w:tabs>
              <w:spacing w:before="0" w:beforeAutospacing="0" w:after="0" w:afterAutospacing="0"/>
              <w:jc w:val="both"/>
            </w:pPr>
            <w:r w:rsidRPr="00285174">
              <w:t>Зона инженерной инфраструктуры</w:t>
            </w:r>
          </w:p>
        </w:tc>
        <w:tc>
          <w:tcPr>
            <w:tcW w:w="1560" w:type="dxa"/>
          </w:tcPr>
          <w:p w:rsidR="0024171B" w:rsidRDefault="0024171B" w:rsidP="00EB3D24">
            <w:pPr>
              <w:pStyle w:val="s1"/>
              <w:tabs>
                <w:tab w:val="left" w:pos="485"/>
              </w:tabs>
              <w:spacing w:before="0" w:beforeAutospacing="0" w:after="0" w:afterAutospacing="0"/>
              <w:jc w:val="center"/>
            </w:pPr>
            <w:r>
              <w:t>256</w:t>
            </w:r>
          </w:p>
        </w:tc>
        <w:tc>
          <w:tcPr>
            <w:tcW w:w="1553" w:type="dxa"/>
          </w:tcPr>
          <w:p w:rsidR="0024171B" w:rsidRDefault="0024171B" w:rsidP="00EB3D24">
            <w:pPr>
              <w:pStyle w:val="s1"/>
              <w:tabs>
                <w:tab w:val="left" w:pos="485"/>
              </w:tabs>
              <w:spacing w:before="0" w:beforeAutospacing="0" w:after="0" w:afterAutospacing="0"/>
              <w:jc w:val="center"/>
            </w:pPr>
            <w:r>
              <w:t>0,16</w:t>
            </w:r>
          </w:p>
        </w:tc>
      </w:tr>
      <w:tr w:rsidR="0024171B" w:rsidTr="00EB3D24">
        <w:tc>
          <w:tcPr>
            <w:tcW w:w="704" w:type="dxa"/>
          </w:tcPr>
          <w:p w:rsidR="0024171B" w:rsidRDefault="0024171B" w:rsidP="00EB3D24">
            <w:pPr>
              <w:pStyle w:val="s1"/>
              <w:tabs>
                <w:tab w:val="left" w:pos="485"/>
              </w:tabs>
              <w:spacing w:before="0" w:beforeAutospacing="0" w:after="0" w:afterAutospacing="0"/>
              <w:jc w:val="both"/>
            </w:pPr>
            <w:r>
              <w:t>5</w:t>
            </w:r>
          </w:p>
        </w:tc>
        <w:tc>
          <w:tcPr>
            <w:tcW w:w="5528" w:type="dxa"/>
          </w:tcPr>
          <w:p w:rsidR="0024171B" w:rsidRPr="00285174" w:rsidRDefault="0024171B" w:rsidP="00EB3D24">
            <w:pPr>
              <w:pStyle w:val="s1"/>
              <w:tabs>
                <w:tab w:val="left" w:pos="485"/>
              </w:tabs>
              <w:spacing w:before="0" w:beforeAutospacing="0" w:after="0" w:afterAutospacing="0"/>
              <w:jc w:val="both"/>
            </w:pPr>
            <w:r w:rsidRPr="00285174">
              <w:t>Зона рекреационного назначения</w:t>
            </w:r>
          </w:p>
        </w:tc>
        <w:tc>
          <w:tcPr>
            <w:tcW w:w="1560" w:type="dxa"/>
          </w:tcPr>
          <w:p w:rsidR="0024171B" w:rsidRDefault="0024171B" w:rsidP="00EB3D24">
            <w:pPr>
              <w:pStyle w:val="s1"/>
              <w:tabs>
                <w:tab w:val="left" w:pos="485"/>
              </w:tabs>
              <w:spacing w:before="0" w:beforeAutospacing="0" w:after="0" w:afterAutospacing="0"/>
              <w:jc w:val="center"/>
            </w:pPr>
            <w:r>
              <w:t>2718</w:t>
            </w:r>
          </w:p>
        </w:tc>
        <w:tc>
          <w:tcPr>
            <w:tcW w:w="1553" w:type="dxa"/>
          </w:tcPr>
          <w:p w:rsidR="0024171B" w:rsidRDefault="0024171B" w:rsidP="00EB3D24">
            <w:pPr>
              <w:pStyle w:val="s1"/>
              <w:tabs>
                <w:tab w:val="left" w:pos="485"/>
              </w:tabs>
              <w:spacing w:before="0" w:beforeAutospacing="0" w:after="0" w:afterAutospacing="0"/>
              <w:jc w:val="center"/>
            </w:pPr>
            <w:r>
              <w:t>1,76</w:t>
            </w:r>
          </w:p>
        </w:tc>
      </w:tr>
      <w:tr w:rsidR="0024171B" w:rsidTr="00EB3D24">
        <w:tc>
          <w:tcPr>
            <w:tcW w:w="704" w:type="dxa"/>
          </w:tcPr>
          <w:p w:rsidR="0024171B" w:rsidRDefault="0024171B" w:rsidP="00EB3D24">
            <w:pPr>
              <w:pStyle w:val="s1"/>
              <w:tabs>
                <w:tab w:val="left" w:pos="485"/>
              </w:tabs>
              <w:spacing w:before="0" w:beforeAutospacing="0" w:after="0" w:afterAutospacing="0"/>
              <w:jc w:val="both"/>
            </w:pPr>
            <w:r>
              <w:t>6</w:t>
            </w:r>
          </w:p>
        </w:tc>
        <w:tc>
          <w:tcPr>
            <w:tcW w:w="5528" w:type="dxa"/>
          </w:tcPr>
          <w:p w:rsidR="0024171B" w:rsidRPr="00285174" w:rsidRDefault="0024171B" w:rsidP="00EB3D24">
            <w:pPr>
              <w:pStyle w:val="s1"/>
              <w:tabs>
                <w:tab w:val="left" w:pos="485"/>
              </w:tabs>
              <w:spacing w:before="0" w:beforeAutospacing="0" w:after="0" w:afterAutospacing="0"/>
              <w:jc w:val="both"/>
            </w:pPr>
            <w:r w:rsidRPr="00285174">
              <w:t>Зона транспортной инфраструктуры</w:t>
            </w:r>
          </w:p>
        </w:tc>
        <w:tc>
          <w:tcPr>
            <w:tcW w:w="1560" w:type="dxa"/>
          </w:tcPr>
          <w:p w:rsidR="0024171B" w:rsidRDefault="0024171B" w:rsidP="00EB3D24">
            <w:pPr>
              <w:pStyle w:val="s1"/>
              <w:tabs>
                <w:tab w:val="left" w:pos="485"/>
              </w:tabs>
              <w:spacing w:before="0" w:beforeAutospacing="0" w:after="0" w:afterAutospacing="0"/>
              <w:jc w:val="center"/>
            </w:pPr>
            <w:r>
              <w:t>1759</w:t>
            </w:r>
          </w:p>
        </w:tc>
        <w:tc>
          <w:tcPr>
            <w:tcW w:w="1553" w:type="dxa"/>
          </w:tcPr>
          <w:p w:rsidR="0024171B" w:rsidRDefault="0024171B" w:rsidP="00EB3D24">
            <w:pPr>
              <w:pStyle w:val="s1"/>
              <w:tabs>
                <w:tab w:val="left" w:pos="485"/>
              </w:tabs>
              <w:spacing w:before="0" w:beforeAutospacing="0" w:after="0" w:afterAutospacing="0"/>
              <w:jc w:val="center"/>
            </w:pPr>
            <w:r>
              <w:t>1,14</w:t>
            </w:r>
          </w:p>
        </w:tc>
      </w:tr>
      <w:tr w:rsidR="0024171B" w:rsidTr="00EB3D24">
        <w:tc>
          <w:tcPr>
            <w:tcW w:w="6232" w:type="dxa"/>
            <w:gridSpan w:val="2"/>
          </w:tcPr>
          <w:p w:rsidR="0024171B" w:rsidRPr="004C304F" w:rsidRDefault="0024171B" w:rsidP="00EB3D24">
            <w:pPr>
              <w:pStyle w:val="s1"/>
              <w:tabs>
                <w:tab w:val="left" w:pos="485"/>
              </w:tabs>
              <w:spacing w:before="0" w:beforeAutospacing="0" w:after="0" w:afterAutospacing="0"/>
              <w:jc w:val="both"/>
              <w:rPr>
                <w:i/>
              </w:rPr>
            </w:pPr>
            <w:r w:rsidRPr="004C304F">
              <w:rPr>
                <w:i/>
              </w:rPr>
              <w:t>Прочие территории</w:t>
            </w:r>
          </w:p>
        </w:tc>
        <w:tc>
          <w:tcPr>
            <w:tcW w:w="1560" w:type="dxa"/>
          </w:tcPr>
          <w:p w:rsidR="0024171B" w:rsidRDefault="0024171B" w:rsidP="00EB3D24">
            <w:pPr>
              <w:pStyle w:val="s1"/>
              <w:tabs>
                <w:tab w:val="left" w:pos="485"/>
              </w:tabs>
              <w:spacing w:before="0" w:beforeAutospacing="0" w:after="0" w:afterAutospacing="0"/>
              <w:jc w:val="center"/>
            </w:pPr>
          </w:p>
        </w:tc>
        <w:tc>
          <w:tcPr>
            <w:tcW w:w="1553" w:type="dxa"/>
          </w:tcPr>
          <w:p w:rsidR="0024171B" w:rsidRDefault="0024171B" w:rsidP="00EB3D24">
            <w:pPr>
              <w:pStyle w:val="s1"/>
              <w:tabs>
                <w:tab w:val="left" w:pos="485"/>
              </w:tabs>
              <w:spacing w:before="0" w:beforeAutospacing="0" w:after="0" w:afterAutospacing="0"/>
              <w:jc w:val="center"/>
            </w:pPr>
          </w:p>
        </w:tc>
      </w:tr>
      <w:tr w:rsidR="0024171B" w:rsidTr="00EB3D24">
        <w:tc>
          <w:tcPr>
            <w:tcW w:w="704" w:type="dxa"/>
          </w:tcPr>
          <w:p w:rsidR="0024171B" w:rsidRDefault="0024171B" w:rsidP="00EB3D24">
            <w:pPr>
              <w:pStyle w:val="s1"/>
              <w:tabs>
                <w:tab w:val="left" w:pos="485"/>
              </w:tabs>
              <w:spacing w:before="0" w:beforeAutospacing="0" w:after="0" w:afterAutospacing="0"/>
              <w:jc w:val="both"/>
            </w:pPr>
          </w:p>
        </w:tc>
        <w:tc>
          <w:tcPr>
            <w:tcW w:w="5528" w:type="dxa"/>
          </w:tcPr>
          <w:p w:rsidR="0024171B" w:rsidRPr="00285174" w:rsidRDefault="0024171B" w:rsidP="00EB3D24">
            <w:pPr>
              <w:pStyle w:val="s1"/>
              <w:tabs>
                <w:tab w:val="left" w:pos="485"/>
              </w:tabs>
              <w:spacing w:before="0" w:beforeAutospacing="0" w:after="0" w:afterAutospacing="0"/>
              <w:jc w:val="both"/>
            </w:pPr>
            <w:r>
              <w:t>Улично-дорожная сеть</w:t>
            </w:r>
          </w:p>
        </w:tc>
        <w:tc>
          <w:tcPr>
            <w:tcW w:w="1560" w:type="dxa"/>
          </w:tcPr>
          <w:p w:rsidR="0024171B" w:rsidRDefault="0024171B" w:rsidP="00EB3D24">
            <w:pPr>
              <w:pStyle w:val="s1"/>
              <w:tabs>
                <w:tab w:val="left" w:pos="485"/>
              </w:tabs>
              <w:spacing w:before="0" w:beforeAutospacing="0" w:after="0" w:afterAutospacing="0"/>
              <w:jc w:val="center"/>
            </w:pPr>
            <w:r>
              <w:t>31436</w:t>
            </w:r>
          </w:p>
        </w:tc>
        <w:tc>
          <w:tcPr>
            <w:tcW w:w="1553" w:type="dxa"/>
          </w:tcPr>
          <w:p w:rsidR="0024171B" w:rsidRDefault="0024171B" w:rsidP="00EB3D24">
            <w:pPr>
              <w:pStyle w:val="s1"/>
              <w:tabs>
                <w:tab w:val="left" w:pos="485"/>
              </w:tabs>
              <w:spacing w:before="0" w:beforeAutospacing="0" w:after="0" w:afterAutospacing="0"/>
              <w:jc w:val="center"/>
            </w:pPr>
            <w:r>
              <w:t>20,34</w:t>
            </w:r>
          </w:p>
        </w:tc>
      </w:tr>
      <w:tr w:rsidR="0024171B" w:rsidTr="00EB3D24">
        <w:tc>
          <w:tcPr>
            <w:tcW w:w="704" w:type="dxa"/>
          </w:tcPr>
          <w:p w:rsidR="0024171B" w:rsidRDefault="0024171B" w:rsidP="00EB3D24">
            <w:pPr>
              <w:pStyle w:val="s1"/>
              <w:tabs>
                <w:tab w:val="left" w:pos="485"/>
              </w:tabs>
              <w:spacing w:before="0" w:beforeAutospacing="0" w:after="0" w:afterAutospacing="0"/>
              <w:jc w:val="both"/>
            </w:pPr>
          </w:p>
        </w:tc>
        <w:tc>
          <w:tcPr>
            <w:tcW w:w="5528" w:type="dxa"/>
          </w:tcPr>
          <w:p w:rsidR="0024171B" w:rsidRDefault="0024171B" w:rsidP="00EB3D24">
            <w:pPr>
              <w:pStyle w:val="s1"/>
              <w:tabs>
                <w:tab w:val="left" w:pos="485"/>
              </w:tabs>
              <w:spacing w:before="0" w:beforeAutospacing="0" w:after="0" w:afterAutospacing="0"/>
              <w:jc w:val="both"/>
            </w:pPr>
            <w:r>
              <w:t>ИТОГО</w:t>
            </w:r>
          </w:p>
        </w:tc>
        <w:tc>
          <w:tcPr>
            <w:tcW w:w="1560" w:type="dxa"/>
          </w:tcPr>
          <w:p w:rsidR="0024171B" w:rsidRDefault="0024171B" w:rsidP="00EB3D24">
            <w:pPr>
              <w:pStyle w:val="s1"/>
              <w:tabs>
                <w:tab w:val="left" w:pos="485"/>
              </w:tabs>
              <w:spacing w:before="0" w:beforeAutospacing="0" w:after="0" w:afterAutospacing="0"/>
              <w:jc w:val="center"/>
            </w:pPr>
            <w:r>
              <w:t>154561</w:t>
            </w:r>
          </w:p>
        </w:tc>
        <w:tc>
          <w:tcPr>
            <w:tcW w:w="1553" w:type="dxa"/>
          </w:tcPr>
          <w:p w:rsidR="0024171B" w:rsidRDefault="0024171B" w:rsidP="00EB3D24">
            <w:pPr>
              <w:pStyle w:val="s1"/>
              <w:tabs>
                <w:tab w:val="left" w:pos="485"/>
              </w:tabs>
              <w:spacing w:before="0" w:beforeAutospacing="0" w:after="0" w:afterAutospacing="0"/>
              <w:jc w:val="center"/>
            </w:pPr>
            <w:r>
              <w:t>100</w:t>
            </w:r>
          </w:p>
        </w:tc>
      </w:tr>
    </w:tbl>
    <w:p w:rsidR="004A0D4E" w:rsidRDefault="004A0D4E" w:rsidP="0024171B">
      <w:pPr>
        <w:tabs>
          <w:tab w:val="right" w:leader="dot" w:pos="9355"/>
        </w:tabs>
        <w:spacing w:after="0"/>
        <w:ind w:firstLine="709"/>
        <w:jc w:val="both"/>
        <w:rPr>
          <w:rFonts w:ascii="Times New Roman" w:hAnsi="Times New Roman" w:cs="Times New Roman"/>
          <w:sz w:val="24"/>
          <w:szCs w:val="24"/>
        </w:rPr>
      </w:pPr>
    </w:p>
    <w:p w:rsidR="0024171B" w:rsidRDefault="0052663E" w:rsidP="0024171B">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На территории проектирования планируются к </w:t>
      </w:r>
      <w:r w:rsidR="0024171B" w:rsidRPr="00103301">
        <w:rPr>
          <w:rFonts w:ascii="Times New Roman" w:hAnsi="Times New Roman" w:cs="Times New Roman"/>
          <w:sz w:val="24"/>
          <w:szCs w:val="24"/>
        </w:rPr>
        <w:t>размещени</w:t>
      </w:r>
      <w:r>
        <w:rPr>
          <w:rFonts w:ascii="Times New Roman" w:hAnsi="Times New Roman" w:cs="Times New Roman"/>
          <w:sz w:val="24"/>
          <w:szCs w:val="24"/>
        </w:rPr>
        <w:t>ю</w:t>
      </w:r>
      <w:r w:rsidR="0024171B" w:rsidRPr="00103301">
        <w:rPr>
          <w:rFonts w:ascii="Times New Roman" w:hAnsi="Times New Roman" w:cs="Times New Roman"/>
          <w:sz w:val="24"/>
          <w:szCs w:val="24"/>
        </w:rPr>
        <w:t xml:space="preserve"> 24 земельных участк</w:t>
      </w:r>
      <w:r>
        <w:rPr>
          <w:rFonts w:ascii="Times New Roman" w:hAnsi="Times New Roman" w:cs="Times New Roman"/>
          <w:sz w:val="24"/>
          <w:szCs w:val="24"/>
        </w:rPr>
        <w:t>а</w:t>
      </w:r>
      <w:r w:rsidR="0024171B" w:rsidRPr="00103301">
        <w:rPr>
          <w:rFonts w:ascii="Times New Roman" w:hAnsi="Times New Roman" w:cs="Times New Roman"/>
          <w:sz w:val="24"/>
          <w:szCs w:val="24"/>
        </w:rPr>
        <w:t xml:space="preserve"> под индивидуальное жилищное строительство, </w:t>
      </w:r>
      <w:r>
        <w:rPr>
          <w:rFonts w:ascii="Times New Roman" w:hAnsi="Times New Roman" w:cs="Times New Roman"/>
          <w:sz w:val="24"/>
          <w:szCs w:val="24"/>
        </w:rPr>
        <w:t xml:space="preserve">18 земельных участков под возведение многоквартирных жилых домов, магазина, необходимых для функционирования данных объектов капитального строительства сетей инженерно-технического назначения, </w:t>
      </w:r>
      <w:r w:rsidR="0024171B" w:rsidRPr="00103301">
        <w:rPr>
          <w:rFonts w:ascii="Times New Roman" w:hAnsi="Times New Roman" w:cs="Times New Roman"/>
          <w:sz w:val="24"/>
          <w:szCs w:val="24"/>
        </w:rPr>
        <w:t>благоустройства территории, в частности размещения площад</w:t>
      </w:r>
      <w:r>
        <w:rPr>
          <w:rFonts w:ascii="Times New Roman" w:hAnsi="Times New Roman" w:cs="Times New Roman"/>
          <w:sz w:val="24"/>
          <w:szCs w:val="24"/>
        </w:rPr>
        <w:t xml:space="preserve">ок </w:t>
      </w:r>
      <w:r w:rsidR="0024171B" w:rsidRPr="00103301">
        <w:rPr>
          <w:rFonts w:ascii="Times New Roman" w:hAnsi="Times New Roman" w:cs="Times New Roman"/>
          <w:sz w:val="24"/>
          <w:szCs w:val="24"/>
        </w:rPr>
        <w:t xml:space="preserve">для </w:t>
      </w:r>
      <w:r>
        <w:rPr>
          <w:rFonts w:ascii="Times New Roman" w:hAnsi="Times New Roman" w:cs="Times New Roman"/>
          <w:sz w:val="24"/>
          <w:szCs w:val="24"/>
        </w:rPr>
        <w:t xml:space="preserve">отдыха взрослого населения, </w:t>
      </w:r>
      <w:r w:rsidR="0024171B" w:rsidRPr="00103301">
        <w:rPr>
          <w:rFonts w:ascii="Times New Roman" w:hAnsi="Times New Roman" w:cs="Times New Roman"/>
          <w:sz w:val="24"/>
          <w:szCs w:val="24"/>
        </w:rPr>
        <w:t xml:space="preserve">игр и занятий спортом детей, </w:t>
      </w:r>
      <w:r>
        <w:rPr>
          <w:rFonts w:ascii="Times New Roman" w:hAnsi="Times New Roman" w:cs="Times New Roman"/>
          <w:sz w:val="24"/>
          <w:szCs w:val="24"/>
        </w:rPr>
        <w:t xml:space="preserve">площадок для размещения контейнеров под ТКО, </w:t>
      </w:r>
      <w:r w:rsidR="0024171B" w:rsidRPr="00103301">
        <w:rPr>
          <w:rFonts w:ascii="Times New Roman" w:hAnsi="Times New Roman" w:cs="Times New Roman"/>
          <w:sz w:val="24"/>
          <w:szCs w:val="24"/>
        </w:rPr>
        <w:t>участков</w:t>
      </w:r>
      <w:r w:rsidR="0024171B" w:rsidRPr="00120297">
        <w:rPr>
          <w:rFonts w:ascii="Times New Roman" w:hAnsi="Times New Roman" w:cs="Times New Roman"/>
          <w:sz w:val="24"/>
          <w:szCs w:val="24"/>
        </w:rPr>
        <w:t xml:space="preserve"> для</w:t>
      </w:r>
      <w:r w:rsidR="0024171B">
        <w:rPr>
          <w:rFonts w:ascii="Times New Roman" w:hAnsi="Times New Roman" w:cs="Times New Roman"/>
          <w:sz w:val="24"/>
          <w:szCs w:val="24"/>
        </w:rPr>
        <w:t xml:space="preserve"> пос</w:t>
      </w:r>
      <w:r w:rsidR="0024171B" w:rsidRPr="00120297">
        <w:rPr>
          <w:rFonts w:ascii="Times New Roman" w:hAnsi="Times New Roman" w:cs="Times New Roman"/>
          <w:sz w:val="24"/>
          <w:szCs w:val="24"/>
        </w:rPr>
        <w:t>адки лесополосы</w:t>
      </w:r>
      <w:r>
        <w:rPr>
          <w:rFonts w:ascii="Times New Roman" w:hAnsi="Times New Roman" w:cs="Times New Roman"/>
          <w:sz w:val="24"/>
          <w:szCs w:val="24"/>
        </w:rPr>
        <w:t>.</w:t>
      </w:r>
    </w:p>
    <w:p w:rsidR="0024171B" w:rsidRDefault="0024171B" w:rsidP="0024171B">
      <w:pPr>
        <w:pStyle w:val="s1"/>
        <w:tabs>
          <w:tab w:val="left" w:pos="485"/>
        </w:tabs>
        <w:spacing w:before="0" w:beforeAutospacing="0" w:after="0" w:afterAutospacing="0" w:line="276" w:lineRule="auto"/>
        <w:ind w:firstLine="709"/>
        <w:jc w:val="both"/>
      </w:pPr>
      <w:r>
        <w:t>Конфигурация зон планируемого размещения объектов капитального строительства обусловлена планируемыми улицами и проездами, необходимыми для подъезда ко всем земельным участкам.</w:t>
      </w:r>
    </w:p>
    <w:p w:rsidR="0024171B" w:rsidRDefault="0024171B" w:rsidP="0024171B">
      <w:pPr>
        <w:pStyle w:val="s1"/>
        <w:tabs>
          <w:tab w:val="left" w:pos="485"/>
        </w:tabs>
        <w:spacing w:before="0" w:beforeAutospacing="0" w:after="0" w:afterAutospacing="0" w:line="276" w:lineRule="auto"/>
        <w:ind w:firstLine="709"/>
        <w:jc w:val="both"/>
      </w:pPr>
      <w:r>
        <w:t xml:space="preserve">Размещение объектов </w:t>
      </w:r>
      <w:r w:rsidRPr="009B6956">
        <w:t>производственного</w:t>
      </w:r>
      <w:r>
        <w:t xml:space="preserve"> назначения на территории проектирования не предусмотрено.</w:t>
      </w:r>
    </w:p>
    <w:p w:rsidR="0024171B" w:rsidRDefault="0024171B" w:rsidP="0024171B">
      <w:pPr>
        <w:pStyle w:val="s1"/>
        <w:tabs>
          <w:tab w:val="left" w:pos="485"/>
        </w:tabs>
        <w:spacing w:before="0" w:beforeAutospacing="0" w:after="0" w:afterAutospacing="0" w:line="276" w:lineRule="auto"/>
        <w:ind w:firstLine="709"/>
        <w:jc w:val="both"/>
      </w:pPr>
      <w:r>
        <w:t xml:space="preserve">Параметры застройки территории соответствуют градостроительным регламентам Правил землепользования и застройки </w:t>
      </w:r>
      <w:proofErr w:type="spellStart"/>
      <w:r>
        <w:t>Усть</w:t>
      </w:r>
      <w:proofErr w:type="spellEnd"/>
      <w:r>
        <w:t>-Камчатского сельского поселения.</w:t>
      </w:r>
    </w:p>
    <w:p w:rsidR="0052663E" w:rsidRDefault="0052663E" w:rsidP="0052663E">
      <w:pPr>
        <w:pStyle w:val="s1"/>
        <w:tabs>
          <w:tab w:val="left" w:pos="485"/>
        </w:tabs>
        <w:spacing w:before="0" w:beforeAutospacing="0" w:after="0" w:afterAutospacing="0" w:line="276" w:lineRule="auto"/>
        <w:ind w:firstLine="709"/>
        <w:jc w:val="both"/>
      </w:pPr>
      <w:r w:rsidRPr="00167D94">
        <w:t xml:space="preserve">Площадь нового жилого фонда составит </w:t>
      </w:r>
      <w:r>
        <w:t>32471</w:t>
      </w:r>
      <w:r w:rsidRPr="00167D94">
        <w:t xml:space="preserve"> кв. м, количество новых жителей </w:t>
      </w:r>
      <w:r>
        <w:t>1081</w:t>
      </w:r>
      <w:r w:rsidRPr="00167D94">
        <w:t xml:space="preserve"> человек.</w:t>
      </w:r>
      <w:r w:rsidRPr="001861A8">
        <w:t xml:space="preserve"> </w:t>
      </w:r>
      <w:r w:rsidRPr="00430594">
        <w:t xml:space="preserve">Уровень жилищной обеспеченности </w:t>
      </w:r>
      <w:r>
        <w:t xml:space="preserve">30 кв. м./чел. </w:t>
      </w:r>
      <w:r w:rsidRPr="00803621">
        <w:t xml:space="preserve">Расчетная плотность населения проектируемой части территории не превышает нормативный показатель </w:t>
      </w:r>
      <w:r>
        <w:t>30</w:t>
      </w:r>
      <w:r w:rsidRPr="00803621">
        <w:t>0 чел./га, установленный Местными нормативами градостроительного проектирования</w:t>
      </w:r>
      <w:r>
        <w:t xml:space="preserve"> на</w:t>
      </w:r>
      <w:r w:rsidRPr="00A21571">
        <w:t xml:space="preserve"> территориях с сей</w:t>
      </w:r>
      <w:r>
        <w:t xml:space="preserve">смическим воздействием и составляет 17 </w:t>
      </w:r>
      <w:proofErr w:type="gramStart"/>
      <w:r>
        <w:t>чел</w:t>
      </w:r>
      <w:proofErr w:type="gramEnd"/>
      <w:r>
        <w:t xml:space="preserve">/га для территории под индивидуальную жилую застройку и 190 чел/га для </w:t>
      </w:r>
      <w:proofErr w:type="spellStart"/>
      <w:r>
        <w:t>среднеэтажной</w:t>
      </w:r>
      <w:proofErr w:type="spellEnd"/>
      <w:r>
        <w:t xml:space="preserve"> жилой застройки.</w:t>
      </w:r>
    </w:p>
    <w:p w:rsidR="00A92CEF" w:rsidRDefault="00A92CEF" w:rsidP="00A92CEF">
      <w:pPr>
        <w:pStyle w:val="s1"/>
        <w:tabs>
          <w:tab w:val="left" w:pos="485"/>
        </w:tabs>
        <w:spacing w:before="0" w:beforeAutospacing="0" w:after="0" w:afterAutospacing="0"/>
        <w:ind w:firstLine="709"/>
        <w:jc w:val="both"/>
      </w:pPr>
    </w:p>
    <w:p w:rsidR="00A92CEF" w:rsidRPr="004F362E" w:rsidRDefault="00A92CEF" w:rsidP="00A92CEF">
      <w:pPr>
        <w:pStyle w:val="s1"/>
        <w:tabs>
          <w:tab w:val="left" w:pos="485"/>
        </w:tabs>
        <w:spacing w:before="0" w:beforeAutospacing="0" w:after="0" w:afterAutospacing="0"/>
        <w:ind w:firstLine="709"/>
        <w:jc w:val="center"/>
        <w:outlineLvl w:val="1"/>
        <w:rPr>
          <w:b/>
        </w:rPr>
      </w:pPr>
      <w:r w:rsidRPr="004F362E">
        <w:rPr>
          <w:b/>
        </w:rPr>
        <w:t>1.3 Положение о х</w:t>
      </w:r>
      <w:r w:rsidRPr="004F362E">
        <w:rPr>
          <w:b/>
          <w:shd w:val="clear" w:color="auto" w:fill="FFFFFF"/>
        </w:rPr>
        <w:t>арактеристиках развития систем социального, транспортного обслуживания и инженерно-технического обеспечения</w:t>
      </w:r>
    </w:p>
    <w:p w:rsidR="00080BC0" w:rsidRDefault="00080BC0" w:rsidP="00426045">
      <w:pPr>
        <w:pStyle w:val="s1"/>
        <w:tabs>
          <w:tab w:val="left" w:pos="485"/>
        </w:tabs>
        <w:spacing w:before="0" w:beforeAutospacing="0" w:after="0" w:afterAutospacing="0" w:line="276" w:lineRule="auto"/>
        <w:ind w:firstLine="709"/>
        <w:jc w:val="both"/>
      </w:pPr>
    </w:p>
    <w:p w:rsidR="00080BC0" w:rsidRPr="0093087E" w:rsidRDefault="00080BC0" w:rsidP="00426045">
      <w:pPr>
        <w:pStyle w:val="s1"/>
        <w:tabs>
          <w:tab w:val="left" w:pos="485"/>
        </w:tabs>
        <w:spacing w:before="0" w:beforeAutospacing="0" w:after="0" w:afterAutospacing="0" w:line="276" w:lineRule="auto"/>
        <w:ind w:firstLine="709"/>
        <w:jc w:val="both"/>
        <w:rPr>
          <w:i/>
          <w:u w:val="single"/>
        </w:rPr>
      </w:pPr>
      <w:r w:rsidRPr="0093087E">
        <w:rPr>
          <w:i/>
          <w:u w:val="single"/>
        </w:rPr>
        <w:t xml:space="preserve">Система социального и </w:t>
      </w:r>
      <w:r>
        <w:rPr>
          <w:i/>
          <w:u w:val="single"/>
        </w:rPr>
        <w:t>культурно-бытового обслуживания</w:t>
      </w:r>
    </w:p>
    <w:p w:rsidR="00E57684" w:rsidRDefault="00E57684" w:rsidP="00426045">
      <w:pPr>
        <w:pStyle w:val="s1"/>
        <w:tabs>
          <w:tab w:val="left" w:pos="485"/>
        </w:tabs>
        <w:spacing w:before="0" w:beforeAutospacing="0" w:after="0" w:afterAutospacing="0" w:line="276" w:lineRule="auto"/>
        <w:ind w:firstLine="709"/>
        <w:jc w:val="both"/>
      </w:pPr>
      <w:r>
        <w:t xml:space="preserve">Из объектов социального и культурно-бытового обслуживания на территории проектирования в южной части участка предусмотрено строительство торгового пространства общей площадью около 900 кв. </w:t>
      </w:r>
      <w:proofErr w:type="gramStart"/>
      <w:r>
        <w:t>м..</w:t>
      </w:r>
      <w:proofErr w:type="gramEnd"/>
      <w:r>
        <w:t xml:space="preserve"> </w:t>
      </w:r>
    </w:p>
    <w:p w:rsidR="00E57684" w:rsidRDefault="00E57684" w:rsidP="00426045">
      <w:pPr>
        <w:pStyle w:val="s1"/>
        <w:tabs>
          <w:tab w:val="left" w:pos="485"/>
        </w:tabs>
        <w:spacing w:before="0" w:beforeAutospacing="0" w:after="0" w:afterAutospacing="0" w:line="276" w:lineRule="auto"/>
        <w:ind w:firstLine="709"/>
        <w:jc w:val="both"/>
      </w:pPr>
      <w:r>
        <w:t>В</w:t>
      </w:r>
      <w:r w:rsidRPr="002657F0">
        <w:t xml:space="preserve"> детских садах </w:t>
      </w:r>
      <w:r>
        <w:t xml:space="preserve">поселка, а </w:t>
      </w:r>
      <w:proofErr w:type="gramStart"/>
      <w:r>
        <w:t>так же</w:t>
      </w:r>
      <w:proofErr w:type="gramEnd"/>
      <w:r>
        <w:t xml:space="preserve"> в общеобразовательных учреждениях </w:t>
      </w:r>
      <w:r w:rsidRPr="00AC739F">
        <w:t>МБОУ «Средняя общеобразовательная школа № 2»</w:t>
      </w:r>
      <w:r>
        <w:t xml:space="preserve"> и МБОУ «Вечерняя школа №2», </w:t>
      </w:r>
      <w:r w:rsidRPr="002657F0">
        <w:t>на сегодняшний день наблюдается избыток мест</w:t>
      </w:r>
      <w:r w:rsidR="00426045">
        <w:t>. Что позволяет разместить в них до 195 мест, необходимых по расчету для жителей новой застройки. С</w:t>
      </w:r>
      <w:r w:rsidRPr="002657F0">
        <w:t xml:space="preserve">троительство новых зданий для </w:t>
      </w:r>
      <w:r w:rsidRPr="002657F0">
        <w:lastRenderedPageBreak/>
        <w:t xml:space="preserve">организаций дошкольного образования </w:t>
      </w:r>
      <w:r>
        <w:t xml:space="preserve">и общеобразовательных учреждений </w:t>
      </w:r>
      <w:r w:rsidR="00426045">
        <w:t>на проектируемой территории не требуется</w:t>
      </w:r>
      <w:r w:rsidRPr="002657F0">
        <w:t>.</w:t>
      </w:r>
    </w:p>
    <w:p w:rsidR="00080BC0" w:rsidRDefault="00426045" w:rsidP="00426045">
      <w:pPr>
        <w:pStyle w:val="s1"/>
        <w:tabs>
          <w:tab w:val="left" w:pos="485"/>
        </w:tabs>
        <w:spacing w:before="0" w:beforeAutospacing="0" w:after="0" w:afterAutospacing="0" w:line="276" w:lineRule="auto"/>
        <w:ind w:firstLine="709"/>
        <w:jc w:val="both"/>
      </w:pPr>
      <w:r>
        <w:t>Прочие в</w:t>
      </w:r>
      <w:r w:rsidR="00080BC0">
        <w:t xml:space="preserve">се необходимые, согласно СП </w:t>
      </w:r>
      <w:r w:rsidR="00080BC0" w:rsidRPr="0093087E">
        <w:t xml:space="preserve">42.13330.2016 </w:t>
      </w:r>
      <w:r w:rsidR="00080BC0">
        <w:t>«Градостроительства», объекты социального и культурно-бытового обслуживания располагаются в пешей доступности от территории проектирования.</w:t>
      </w:r>
    </w:p>
    <w:p w:rsidR="00426045" w:rsidRDefault="00426045" w:rsidP="00426045">
      <w:pPr>
        <w:pStyle w:val="s1"/>
        <w:tabs>
          <w:tab w:val="left" w:pos="485"/>
        </w:tabs>
        <w:spacing w:before="0" w:beforeAutospacing="0" w:after="0" w:afterAutospacing="0" w:line="276" w:lineRule="auto"/>
        <w:ind w:firstLine="709"/>
        <w:jc w:val="both"/>
        <w:rPr>
          <w:i/>
          <w:u w:val="single"/>
        </w:rPr>
      </w:pPr>
    </w:p>
    <w:p w:rsidR="00080BC0" w:rsidRPr="0093087E" w:rsidRDefault="00080BC0" w:rsidP="00426045">
      <w:pPr>
        <w:pStyle w:val="s1"/>
        <w:tabs>
          <w:tab w:val="left" w:pos="485"/>
        </w:tabs>
        <w:spacing w:before="0" w:beforeAutospacing="0" w:after="0" w:afterAutospacing="0" w:line="276" w:lineRule="auto"/>
        <w:ind w:firstLine="709"/>
        <w:jc w:val="both"/>
        <w:rPr>
          <w:i/>
          <w:u w:val="single"/>
        </w:rPr>
      </w:pPr>
      <w:r w:rsidRPr="0093087E">
        <w:rPr>
          <w:i/>
          <w:u w:val="single"/>
        </w:rPr>
        <w:t>Система транспортного обслуживания</w:t>
      </w:r>
    </w:p>
    <w:p w:rsidR="0024171B" w:rsidRDefault="00426045" w:rsidP="00426045">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На проектируемой территории для организации подъезда ко всем планируемым объектам капитального строительства п</w:t>
      </w:r>
      <w:r w:rsidRPr="001A4B30">
        <w:rPr>
          <w:rFonts w:ascii="Times New Roman" w:hAnsi="Times New Roman" w:cs="Times New Roman"/>
          <w:sz w:val="24"/>
          <w:szCs w:val="24"/>
        </w:rPr>
        <w:t xml:space="preserve">редусматривается развитие и строительство новых элементов систем транспортного обслуживания территории. </w:t>
      </w:r>
      <w:r>
        <w:rPr>
          <w:rFonts w:ascii="Times New Roman" w:hAnsi="Times New Roman" w:cs="Times New Roman"/>
          <w:sz w:val="24"/>
          <w:szCs w:val="24"/>
        </w:rPr>
        <w:t>Планируемые</w:t>
      </w:r>
      <w:r w:rsidRPr="001A4B30">
        <w:rPr>
          <w:rFonts w:ascii="Times New Roman" w:hAnsi="Times New Roman" w:cs="Times New Roman"/>
          <w:sz w:val="24"/>
          <w:szCs w:val="24"/>
        </w:rPr>
        <w:t xml:space="preserve"> новы</w:t>
      </w:r>
      <w:r>
        <w:rPr>
          <w:rFonts w:ascii="Times New Roman" w:hAnsi="Times New Roman" w:cs="Times New Roman"/>
          <w:sz w:val="24"/>
          <w:szCs w:val="24"/>
        </w:rPr>
        <w:t>е</w:t>
      </w:r>
      <w:r w:rsidRPr="001A4B30">
        <w:rPr>
          <w:rFonts w:ascii="Times New Roman" w:hAnsi="Times New Roman" w:cs="Times New Roman"/>
          <w:sz w:val="24"/>
          <w:szCs w:val="24"/>
        </w:rPr>
        <w:t xml:space="preserve"> элемент</w:t>
      </w:r>
      <w:r>
        <w:rPr>
          <w:rFonts w:ascii="Times New Roman" w:hAnsi="Times New Roman" w:cs="Times New Roman"/>
          <w:sz w:val="24"/>
          <w:szCs w:val="24"/>
        </w:rPr>
        <w:t>ы</w:t>
      </w:r>
      <w:r w:rsidRPr="001A4B30">
        <w:rPr>
          <w:rFonts w:ascii="Times New Roman" w:hAnsi="Times New Roman" w:cs="Times New Roman"/>
          <w:sz w:val="24"/>
          <w:szCs w:val="24"/>
        </w:rPr>
        <w:t xml:space="preserve"> улично-дорожной сети</w:t>
      </w:r>
      <w:r>
        <w:rPr>
          <w:rFonts w:ascii="Times New Roman" w:hAnsi="Times New Roman" w:cs="Times New Roman"/>
          <w:sz w:val="24"/>
          <w:szCs w:val="24"/>
        </w:rPr>
        <w:t xml:space="preserve"> выделяются красными линиями и выступают жилыми улицами и проездами.</w:t>
      </w:r>
    </w:p>
    <w:p w:rsidR="00426045" w:rsidRDefault="00426045" w:rsidP="00426045">
      <w:pPr>
        <w:spacing w:after="0"/>
        <w:ind w:firstLine="709"/>
        <w:jc w:val="both"/>
        <w:rPr>
          <w:rFonts w:ascii="Times New Roman" w:hAnsi="Times New Roman" w:cs="Times New Roman"/>
          <w:sz w:val="24"/>
          <w:szCs w:val="24"/>
        </w:rPr>
      </w:pPr>
      <w:r w:rsidRPr="001A4B30">
        <w:rPr>
          <w:rFonts w:ascii="Times New Roman" w:hAnsi="Times New Roman" w:cs="Times New Roman"/>
          <w:sz w:val="24"/>
          <w:szCs w:val="24"/>
        </w:rPr>
        <w:t xml:space="preserve">Общая протяженность </w:t>
      </w:r>
      <w:r>
        <w:rPr>
          <w:rFonts w:ascii="Times New Roman" w:hAnsi="Times New Roman" w:cs="Times New Roman"/>
          <w:sz w:val="24"/>
          <w:szCs w:val="24"/>
        </w:rPr>
        <w:t xml:space="preserve">планируемых улиц и проездов </w:t>
      </w:r>
      <w:r w:rsidRPr="00E01F7F">
        <w:rPr>
          <w:rFonts w:ascii="Times New Roman" w:hAnsi="Times New Roman" w:cs="Times New Roman"/>
          <w:sz w:val="24"/>
          <w:szCs w:val="24"/>
        </w:rPr>
        <w:t xml:space="preserve">- 1837 м. </w:t>
      </w:r>
    </w:p>
    <w:p w:rsidR="00426045" w:rsidRDefault="00426045" w:rsidP="00426045">
      <w:pPr>
        <w:spacing w:after="0"/>
        <w:ind w:firstLine="709"/>
        <w:jc w:val="both"/>
        <w:rPr>
          <w:rFonts w:ascii="Times New Roman" w:hAnsi="Times New Roman" w:cs="Times New Roman"/>
          <w:sz w:val="24"/>
          <w:szCs w:val="24"/>
        </w:rPr>
      </w:pPr>
      <w:r>
        <w:rPr>
          <w:rFonts w:ascii="Times New Roman" w:hAnsi="Times New Roman" w:cs="Times New Roman"/>
          <w:sz w:val="24"/>
          <w:szCs w:val="24"/>
        </w:rPr>
        <w:t>Площадь покрытий улиц и проездов в границах красных линий – 13 200кв.м.</w:t>
      </w:r>
    </w:p>
    <w:p w:rsidR="00426045" w:rsidRDefault="00426045" w:rsidP="00426045">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Ширина проезжей части составляет для проезда 5,5 м, для жилой улицы 6 м с двумя полосами движения. </w:t>
      </w:r>
    </w:p>
    <w:p w:rsidR="00426045" w:rsidRDefault="00426045" w:rsidP="00426045">
      <w:pPr>
        <w:spacing w:after="0"/>
        <w:ind w:firstLine="709"/>
        <w:jc w:val="both"/>
        <w:rPr>
          <w:rFonts w:ascii="Times New Roman" w:hAnsi="Times New Roman" w:cs="Times New Roman"/>
          <w:sz w:val="24"/>
          <w:szCs w:val="24"/>
        </w:rPr>
      </w:pPr>
      <w:r>
        <w:rPr>
          <w:rFonts w:ascii="Times New Roman" w:hAnsi="Times New Roman" w:cs="Times New Roman"/>
          <w:sz w:val="24"/>
          <w:szCs w:val="24"/>
        </w:rPr>
        <w:t xml:space="preserve">Ширина улиц и проездов в красных линиях составляет от 15 до 18 м. </w:t>
      </w:r>
      <w:r w:rsidRPr="001A4B30">
        <w:rPr>
          <w:rFonts w:ascii="Times New Roman" w:hAnsi="Times New Roman" w:cs="Times New Roman"/>
          <w:sz w:val="24"/>
          <w:szCs w:val="24"/>
        </w:rPr>
        <w:t xml:space="preserve">Положение </w:t>
      </w:r>
      <w:r>
        <w:rPr>
          <w:rFonts w:ascii="Times New Roman" w:hAnsi="Times New Roman" w:cs="Times New Roman"/>
          <w:sz w:val="24"/>
          <w:szCs w:val="24"/>
        </w:rPr>
        <w:t xml:space="preserve">красных линий </w:t>
      </w:r>
      <w:r w:rsidRPr="001A4B30">
        <w:rPr>
          <w:rFonts w:ascii="Times New Roman" w:hAnsi="Times New Roman" w:cs="Times New Roman"/>
          <w:sz w:val="24"/>
          <w:szCs w:val="24"/>
        </w:rPr>
        <w:t>определяется шириной проезжей части, шириной инженерных коридоров инженерно-технический коммуникаций, тротуаров, полос озеленения</w:t>
      </w:r>
      <w:r>
        <w:rPr>
          <w:rFonts w:ascii="Times New Roman" w:hAnsi="Times New Roman" w:cs="Times New Roman"/>
          <w:sz w:val="24"/>
          <w:szCs w:val="24"/>
        </w:rPr>
        <w:t>.</w:t>
      </w:r>
    </w:p>
    <w:p w:rsidR="00426045" w:rsidRDefault="00426045" w:rsidP="00CE112B">
      <w:pPr>
        <w:pStyle w:val="s1"/>
        <w:tabs>
          <w:tab w:val="left" w:pos="485"/>
        </w:tabs>
        <w:spacing w:before="0" w:beforeAutospacing="0" w:after="0" w:afterAutospacing="0" w:line="276" w:lineRule="auto"/>
        <w:ind w:firstLine="709"/>
        <w:jc w:val="both"/>
      </w:pPr>
      <w:r>
        <w:t>На территории так же</w:t>
      </w:r>
      <w:r w:rsidRPr="00A5553C">
        <w:t xml:space="preserve"> формируется сеть пешеходного движении, представленная тротуарами</w:t>
      </w:r>
      <w:r>
        <w:t xml:space="preserve"> вдоль проезжих частей.</w:t>
      </w:r>
    </w:p>
    <w:p w:rsidR="00426045" w:rsidRDefault="00426045" w:rsidP="00CE112B">
      <w:pPr>
        <w:tabs>
          <w:tab w:val="right" w:leader="dot" w:pos="9355"/>
        </w:tabs>
        <w:spacing w:after="0"/>
        <w:ind w:firstLine="709"/>
        <w:jc w:val="both"/>
        <w:rPr>
          <w:rFonts w:ascii="Times New Roman" w:hAnsi="Times New Roman" w:cs="Times New Roman"/>
          <w:sz w:val="24"/>
          <w:szCs w:val="24"/>
        </w:rPr>
      </w:pPr>
    </w:p>
    <w:p w:rsidR="00426045" w:rsidRPr="00BC02A8" w:rsidRDefault="00426045" w:rsidP="00CE112B">
      <w:pPr>
        <w:pStyle w:val="s1"/>
        <w:tabs>
          <w:tab w:val="left" w:pos="485"/>
        </w:tabs>
        <w:spacing w:before="0" w:beforeAutospacing="0" w:after="0" w:afterAutospacing="0" w:line="276" w:lineRule="auto"/>
        <w:ind w:firstLine="709"/>
        <w:jc w:val="both"/>
        <w:rPr>
          <w:i/>
          <w:u w:val="single"/>
        </w:rPr>
      </w:pPr>
      <w:r w:rsidRPr="00BC02A8">
        <w:rPr>
          <w:i/>
          <w:u w:val="single"/>
        </w:rPr>
        <w:t>Система инженерно-технического обеспечения</w:t>
      </w:r>
    </w:p>
    <w:p w:rsidR="00E978D2" w:rsidRPr="00930A4E" w:rsidRDefault="00E978D2" w:rsidP="00CE112B">
      <w:pPr>
        <w:pStyle w:val="s1"/>
        <w:tabs>
          <w:tab w:val="left" w:pos="485"/>
        </w:tabs>
        <w:spacing w:before="0" w:beforeAutospacing="0" w:after="0" w:afterAutospacing="0" w:line="276" w:lineRule="auto"/>
        <w:ind w:firstLine="709"/>
        <w:jc w:val="both"/>
      </w:pPr>
      <w:r w:rsidRPr="00930A4E">
        <w:t>По территории проектирования проложены следующие существующие сети инженерно-технического обеспечения:</w:t>
      </w:r>
    </w:p>
    <w:p w:rsidR="00E978D2" w:rsidRPr="00930A4E" w:rsidRDefault="00E978D2" w:rsidP="00CE112B">
      <w:pPr>
        <w:pStyle w:val="s1"/>
        <w:tabs>
          <w:tab w:val="left" w:pos="485"/>
        </w:tabs>
        <w:spacing w:before="0" w:beforeAutospacing="0" w:after="0" w:afterAutospacing="0" w:line="276" w:lineRule="auto"/>
        <w:ind w:firstLine="709"/>
        <w:jc w:val="both"/>
      </w:pPr>
      <w:r w:rsidRPr="00930A4E">
        <w:t>- волоконно-оптическая линия связи;</w:t>
      </w:r>
    </w:p>
    <w:p w:rsidR="00E978D2" w:rsidRPr="00930A4E" w:rsidRDefault="00E978D2" w:rsidP="00CE112B">
      <w:pPr>
        <w:pStyle w:val="s1"/>
        <w:tabs>
          <w:tab w:val="left" w:pos="485"/>
        </w:tabs>
        <w:spacing w:before="0" w:beforeAutospacing="0" w:after="0" w:afterAutospacing="0" w:line="276" w:lineRule="auto"/>
        <w:ind w:firstLine="709"/>
        <w:jc w:val="both"/>
      </w:pPr>
      <w:r w:rsidRPr="00930A4E">
        <w:t>- водопровод на продолжении ул. Советской;</w:t>
      </w:r>
    </w:p>
    <w:p w:rsidR="00E978D2" w:rsidRPr="00930A4E" w:rsidRDefault="00E978D2" w:rsidP="00CE112B">
      <w:pPr>
        <w:pStyle w:val="s1"/>
        <w:tabs>
          <w:tab w:val="left" w:pos="485"/>
        </w:tabs>
        <w:spacing w:before="0" w:beforeAutospacing="0" w:after="0" w:afterAutospacing="0" w:line="276" w:lineRule="auto"/>
        <w:ind w:firstLine="709"/>
        <w:jc w:val="both"/>
      </w:pPr>
      <w:r w:rsidRPr="00930A4E">
        <w:t>- водопровод в районе ул. Пограничной.</w:t>
      </w:r>
    </w:p>
    <w:p w:rsidR="00E978D2" w:rsidRPr="00930A4E" w:rsidRDefault="00E978D2" w:rsidP="00CE112B">
      <w:pPr>
        <w:suppressAutoHyphens/>
        <w:spacing w:after="0"/>
        <w:ind w:firstLine="709"/>
        <w:jc w:val="both"/>
        <w:rPr>
          <w:rFonts w:ascii="Times New Roman" w:hAnsi="Times New Roman" w:cs="Times New Roman"/>
          <w:sz w:val="24"/>
          <w:szCs w:val="24"/>
          <w:lang w:eastAsia="en-US"/>
        </w:rPr>
      </w:pPr>
      <w:r w:rsidRPr="00930A4E">
        <w:rPr>
          <w:rFonts w:ascii="Times New Roman" w:hAnsi="Times New Roman" w:cs="Times New Roman"/>
          <w:sz w:val="24"/>
          <w:szCs w:val="24"/>
          <w:lang w:eastAsia="en-US"/>
        </w:rPr>
        <w:t>Развитие инженерной инфраструктуры на территории проектирования заключа</w:t>
      </w:r>
      <w:r>
        <w:rPr>
          <w:rFonts w:ascii="Times New Roman" w:hAnsi="Times New Roman" w:cs="Times New Roman"/>
          <w:sz w:val="24"/>
          <w:szCs w:val="24"/>
          <w:lang w:eastAsia="en-US"/>
        </w:rPr>
        <w:t>е</w:t>
      </w:r>
      <w:r w:rsidRPr="00930A4E">
        <w:rPr>
          <w:rFonts w:ascii="Times New Roman" w:hAnsi="Times New Roman" w:cs="Times New Roman"/>
          <w:sz w:val="24"/>
          <w:szCs w:val="24"/>
          <w:lang w:eastAsia="en-US"/>
        </w:rPr>
        <w:t>тся:</w:t>
      </w:r>
    </w:p>
    <w:p w:rsidR="00E978D2" w:rsidRPr="006357A2" w:rsidRDefault="00E978D2" w:rsidP="00CE112B">
      <w:pPr>
        <w:pStyle w:val="s1"/>
        <w:tabs>
          <w:tab w:val="left" w:pos="485"/>
        </w:tabs>
        <w:spacing w:before="0" w:beforeAutospacing="0" w:after="0" w:afterAutospacing="0" w:line="276" w:lineRule="auto"/>
        <w:ind w:firstLine="709"/>
        <w:jc w:val="both"/>
        <w:rPr>
          <w:i/>
          <w:u w:val="single"/>
        </w:rPr>
      </w:pPr>
      <w:r>
        <w:rPr>
          <w:i/>
          <w:u w:val="single"/>
        </w:rPr>
        <w:t xml:space="preserve">- </w:t>
      </w:r>
      <w:r w:rsidRPr="006357A2">
        <w:rPr>
          <w:i/>
          <w:u w:val="single"/>
        </w:rPr>
        <w:t>Водоснабжение</w:t>
      </w:r>
    </w:p>
    <w:p w:rsidR="00E315B4" w:rsidRPr="006357A2" w:rsidRDefault="00E315B4" w:rsidP="00CE112B">
      <w:pPr>
        <w:spacing w:after="0"/>
        <w:ind w:firstLine="709"/>
        <w:jc w:val="both"/>
        <w:rPr>
          <w:rFonts w:ascii="Times New Roman" w:eastAsia="Times New Roman" w:hAnsi="Times New Roman" w:cs="Times New Roman"/>
          <w:sz w:val="24"/>
          <w:szCs w:val="24"/>
          <w:lang w:eastAsia="en-US"/>
        </w:rPr>
      </w:pPr>
      <w:r>
        <w:rPr>
          <w:rFonts w:ascii="Times New Roman" w:eastAsia="Times New Roman" w:hAnsi="Times New Roman" w:cs="Times New Roman"/>
          <w:sz w:val="24"/>
          <w:szCs w:val="24"/>
          <w:lang w:eastAsia="en-US"/>
        </w:rPr>
        <w:t>На рассматриваемой территории п</w:t>
      </w:r>
      <w:r w:rsidRPr="006357A2">
        <w:rPr>
          <w:rFonts w:ascii="Times New Roman" w:eastAsia="Times New Roman" w:hAnsi="Times New Roman" w:cs="Times New Roman"/>
          <w:sz w:val="24"/>
          <w:szCs w:val="24"/>
          <w:lang w:eastAsia="en-US"/>
        </w:rPr>
        <w:t>ринято обеспечение централизованным водоснабжением всех потребителей воды. Подключение проектируемой застройки предусматривается от существующих сетей водоснабжения поселка.</w:t>
      </w:r>
    </w:p>
    <w:p w:rsidR="00E315B4" w:rsidRPr="006357A2" w:rsidRDefault="00E315B4" w:rsidP="00CE112B">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Для развития системы водоснабжения проектом предлагается:</w:t>
      </w:r>
    </w:p>
    <w:p w:rsidR="00E315B4" w:rsidRPr="006357A2" w:rsidRDefault="00E315B4" w:rsidP="00CE112B">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 xml:space="preserve">- строительство сетей централизованного водоснабжения; </w:t>
      </w:r>
    </w:p>
    <w:p w:rsidR="00E315B4" w:rsidRPr="006357A2" w:rsidRDefault="00E315B4" w:rsidP="00CE112B">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 установка приборов учета воды.</w:t>
      </w:r>
    </w:p>
    <w:p w:rsidR="00E315B4" w:rsidRPr="006357A2" w:rsidRDefault="00E315B4" w:rsidP="00CE112B">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Система водоснабжения принята объединенная – хозяйственно-питьевая, противопожарная низкого давления – кольцевая.</w:t>
      </w:r>
    </w:p>
    <w:p w:rsidR="00E315B4" w:rsidRPr="006357A2" w:rsidRDefault="00E315B4" w:rsidP="00CE112B">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Сети водоснабжения предусмотреть из полиэтиленовых труб по ГОСТ 18599-2001-ПЭ80 SDR11. Планируемую точку подключения к существующим сетям выполнить трубой ПНД диаметром 100 мм.</w:t>
      </w:r>
    </w:p>
    <w:p w:rsidR="00E315B4" w:rsidRPr="006357A2" w:rsidRDefault="00E315B4" w:rsidP="00CE112B">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Глубина заложения трубопровода предусмотрена ниже глубины промерзания на 0.3 м.</w:t>
      </w:r>
    </w:p>
    <w:p w:rsidR="00E315B4" w:rsidRPr="006357A2" w:rsidRDefault="00E315B4" w:rsidP="00CE112B">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 xml:space="preserve">Проектируемая система хозяйственно-питьевого водоснабжения предназначена для подачи воды питьевого качества к санитарно-техническим приборам объектов, для </w:t>
      </w:r>
      <w:r w:rsidRPr="006357A2">
        <w:rPr>
          <w:rFonts w:ascii="Times New Roman" w:eastAsia="Times New Roman" w:hAnsi="Times New Roman" w:cs="Times New Roman"/>
          <w:sz w:val="24"/>
          <w:szCs w:val="24"/>
          <w:lang w:eastAsia="en-US"/>
        </w:rPr>
        <w:lastRenderedPageBreak/>
        <w:t>приготовления горячего водоснабжения. Наружными сетями водоснабжения предусматривается обеспечение наружного пожаротушения жилой застройки.</w:t>
      </w:r>
    </w:p>
    <w:p w:rsidR="00E315B4" w:rsidRPr="006357A2" w:rsidRDefault="00E315B4" w:rsidP="00CE112B">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В проекте предусматриваются противопожарные мероприятия согласно СП 31.13330.2012 «Водоснабжение. Наружные сети и сооружения». Требования пожарной безопасности», СП 8.13130.2009 «Системы противопожарной защиты. Источники наружного противопожарного водоснабжения. Требования пожарной безопасности».</w:t>
      </w:r>
    </w:p>
    <w:p w:rsidR="00E315B4" w:rsidRPr="006357A2" w:rsidRDefault="00E315B4" w:rsidP="00CE112B">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Противопожарный водопровод объединен с хозяйственно-питьевым. Для наружного пожаротушения на водопроводных сетях должны устанавливаться подземные пожарные гидранты.</w:t>
      </w:r>
    </w:p>
    <w:p w:rsidR="00E315B4" w:rsidRPr="006357A2" w:rsidRDefault="00E315B4" w:rsidP="00CE112B">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Расчетный расход воды составляет-228.03м3/</w:t>
      </w:r>
      <w:proofErr w:type="spellStart"/>
      <w:r w:rsidRPr="006357A2">
        <w:rPr>
          <w:rFonts w:ascii="Times New Roman" w:eastAsia="Times New Roman" w:hAnsi="Times New Roman" w:cs="Times New Roman"/>
          <w:sz w:val="24"/>
          <w:szCs w:val="24"/>
          <w:lang w:eastAsia="en-US"/>
        </w:rPr>
        <w:t>сут</w:t>
      </w:r>
      <w:proofErr w:type="spellEnd"/>
      <w:r w:rsidRPr="006357A2">
        <w:rPr>
          <w:rFonts w:ascii="Times New Roman" w:eastAsia="Times New Roman" w:hAnsi="Times New Roman" w:cs="Times New Roman"/>
          <w:sz w:val="24"/>
          <w:szCs w:val="24"/>
          <w:lang w:eastAsia="en-US"/>
        </w:rPr>
        <w:t>.</w:t>
      </w:r>
    </w:p>
    <w:p w:rsidR="00E315B4" w:rsidRDefault="00E315B4" w:rsidP="00CE112B">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Расход воды на полив приусадебных участков (индивидуальной застройки) -составляет-4.59м3/</w:t>
      </w:r>
      <w:proofErr w:type="spellStart"/>
      <w:r w:rsidRPr="006357A2">
        <w:rPr>
          <w:rFonts w:ascii="Times New Roman" w:eastAsia="Times New Roman" w:hAnsi="Times New Roman" w:cs="Times New Roman"/>
          <w:sz w:val="24"/>
          <w:szCs w:val="24"/>
          <w:lang w:eastAsia="en-US"/>
        </w:rPr>
        <w:t>сут</w:t>
      </w:r>
      <w:proofErr w:type="spellEnd"/>
      <w:r w:rsidRPr="006357A2">
        <w:rPr>
          <w:rFonts w:ascii="Times New Roman" w:eastAsia="Times New Roman" w:hAnsi="Times New Roman" w:cs="Times New Roman"/>
          <w:sz w:val="24"/>
          <w:szCs w:val="24"/>
          <w:lang w:eastAsia="en-US"/>
        </w:rPr>
        <w:t>.</w:t>
      </w:r>
    </w:p>
    <w:p w:rsidR="00E315B4" w:rsidRPr="00C918AB" w:rsidRDefault="00E315B4" w:rsidP="00CE112B">
      <w:pPr>
        <w:pStyle w:val="s1"/>
        <w:tabs>
          <w:tab w:val="left" w:pos="485"/>
        </w:tabs>
        <w:spacing w:before="0" w:beforeAutospacing="0" w:after="0" w:afterAutospacing="0" w:line="276" w:lineRule="auto"/>
        <w:ind w:firstLine="709"/>
        <w:jc w:val="both"/>
      </w:pPr>
      <w:r>
        <w:t>Расход на нужды пожаротушения составляет</w:t>
      </w:r>
      <w:r w:rsidRPr="00C918AB">
        <w:t xml:space="preserve"> 108,00 </w:t>
      </w:r>
      <w:proofErr w:type="spellStart"/>
      <w:r w:rsidRPr="00C918AB">
        <w:t>куб.м</w:t>
      </w:r>
      <w:proofErr w:type="spellEnd"/>
      <w:r w:rsidRPr="00C918AB">
        <w:t>.</w:t>
      </w:r>
      <w:r>
        <w:t>.</w:t>
      </w:r>
    </w:p>
    <w:p w:rsidR="00E315B4" w:rsidRPr="006357A2" w:rsidRDefault="00E315B4" w:rsidP="00CE112B">
      <w:pPr>
        <w:spacing w:after="0"/>
        <w:ind w:firstLine="709"/>
        <w:jc w:val="both"/>
        <w:rPr>
          <w:rFonts w:ascii="Times New Roman" w:eastAsia="Times New Roman" w:hAnsi="Times New Roman" w:cs="Times New Roman"/>
          <w:sz w:val="24"/>
          <w:szCs w:val="24"/>
          <w:lang w:eastAsia="en-US"/>
        </w:rPr>
      </w:pPr>
      <w:r w:rsidRPr="006357A2">
        <w:rPr>
          <w:rFonts w:ascii="Times New Roman" w:eastAsia="Times New Roman" w:hAnsi="Times New Roman" w:cs="Times New Roman"/>
          <w:sz w:val="24"/>
          <w:szCs w:val="24"/>
          <w:lang w:eastAsia="en-US"/>
        </w:rPr>
        <w:t>Окончательные решения о трассировке сетей, диаметрах трубопроводов, расчетных расходах, должны быть уточнены на последующих стадиях проектирования.</w:t>
      </w:r>
    </w:p>
    <w:p w:rsidR="00E315B4" w:rsidRDefault="00E315B4" w:rsidP="00CE112B">
      <w:pPr>
        <w:pStyle w:val="s1"/>
        <w:tabs>
          <w:tab w:val="left" w:pos="485"/>
        </w:tabs>
        <w:spacing w:before="0" w:beforeAutospacing="0" w:after="0" w:afterAutospacing="0" w:line="276" w:lineRule="auto"/>
        <w:ind w:firstLine="709"/>
        <w:jc w:val="both"/>
        <w:rPr>
          <w:i/>
          <w:u w:val="single"/>
        </w:rPr>
      </w:pPr>
      <w:r>
        <w:rPr>
          <w:i/>
          <w:u w:val="single"/>
        </w:rPr>
        <w:t>- Водоотведение</w:t>
      </w:r>
    </w:p>
    <w:p w:rsidR="00426045" w:rsidRDefault="00E315B4" w:rsidP="00CE112B">
      <w:pPr>
        <w:tabs>
          <w:tab w:val="right" w:leader="dot" w:pos="9355"/>
        </w:tabs>
        <w:spacing w:after="0"/>
        <w:ind w:firstLine="709"/>
        <w:jc w:val="both"/>
        <w:rPr>
          <w:rFonts w:ascii="Times New Roman" w:hAnsi="Times New Roman" w:cs="Times New Roman"/>
          <w:sz w:val="24"/>
          <w:szCs w:val="24"/>
        </w:rPr>
      </w:pPr>
      <w:r w:rsidRPr="00E315B4">
        <w:rPr>
          <w:rFonts w:ascii="Times New Roman" w:hAnsi="Times New Roman" w:cs="Times New Roman"/>
          <w:sz w:val="24"/>
          <w:szCs w:val="24"/>
        </w:rPr>
        <w:t>Проектом принято обеспечение централизованным водоотведением всех новых потребителей воды.</w:t>
      </w:r>
      <w:r>
        <w:rPr>
          <w:rFonts w:ascii="Times New Roman" w:hAnsi="Times New Roman" w:cs="Times New Roman"/>
          <w:sz w:val="24"/>
          <w:szCs w:val="24"/>
        </w:rPr>
        <w:t xml:space="preserve"> </w:t>
      </w:r>
      <w:r w:rsidRPr="00E315B4">
        <w:rPr>
          <w:rFonts w:ascii="Times New Roman" w:hAnsi="Times New Roman" w:cs="Times New Roman"/>
          <w:sz w:val="24"/>
          <w:szCs w:val="24"/>
        </w:rPr>
        <w:t>Подключение проектируемой застройки предусматривается к существующим сетям водоотведения</w:t>
      </w:r>
      <w:r>
        <w:rPr>
          <w:rFonts w:ascii="Times New Roman" w:hAnsi="Times New Roman" w:cs="Times New Roman"/>
          <w:sz w:val="24"/>
          <w:szCs w:val="24"/>
        </w:rPr>
        <w:t xml:space="preserve"> поселка.</w:t>
      </w:r>
    </w:p>
    <w:p w:rsidR="00E315B4" w:rsidRPr="006357A2" w:rsidRDefault="00E315B4" w:rsidP="00CE112B">
      <w:pPr>
        <w:spacing w:after="0"/>
        <w:ind w:firstLine="709"/>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 xml:space="preserve">Система канализации-самотечная, стоки поступают в канализационную насосную </w:t>
      </w:r>
      <w:r>
        <w:rPr>
          <w:rFonts w:ascii="Times New Roman" w:eastAsia="Times New Roman" w:hAnsi="Times New Roman" w:cs="Times New Roman"/>
          <w:sz w:val="24"/>
          <w:szCs w:val="24"/>
        </w:rPr>
        <w:t xml:space="preserve">станцию </w:t>
      </w:r>
      <w:r w:rsidRPr="006357A2">
        <w:rPr>
          <w:rFonts w:ascii="Times New Roman" w:eastAsia="Times New Roman" w:hAnsi="Times New Roman" w:cs="Times New Roman"/>
          <w:sz w:val="24"/>
          <w:szCs w:val="24"/>
        </w:rPr>
        <w:t>(КНС) с последующим сбросом на очистные сооружения</w:t>
      </w:r>
      <w:r>
        <w:rPr>
          <w:rFonts w:ascii="Times New Roman" w:eastAsia="Times New Roman" w:hAnsi="Times New Roman" w:cs="Times New Roman"/>
          <w:sz w:val="24"/>
          <w:szCs w:val="24"/>
        </w:rPr>
        <w:t>.</w:t>
      </w:r>
    </w:p>
    <w:p w:rsidR="00E315B4" w:rsidRPr="006357A2" w:rsidRDefault="00E315B4" w:rsidP="00CE112B">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 как </w:t>
      </w:r>
      <w:r w:rsidRPr="006357A2">
        <w:rPr>
          <w:rFonts w:ascii="Times New Roman" w:eastAsia="Times New Roman" w:hAnsi="Times New Roman" w:cs="Times New Roman"/>
          <w:sz w:val="24"/>
          <w:szCs w:val="24"/>
        </w:rPr>
        <w:t>населенны</w:t>
      </w:r>
      <w:r>
        <w:rPr>
          <w:rFonts w:ascii="Times New Roman" w:eastAsia="Times New Roman" w:hAnsi="Times New Roman" w:cs="Times New Roman"/>
          <w:sz w:val="24"/>
          <w:szCs w:val="24"/>
        </w:rPr>
        <w:t>й пункт, расположен</w:t>
      </w:r>
      <w:r w:rsidRPr="006357A2">
        <w:rPr>
          <w:rFonts w:ascii="Times New Roman" w:eastAsia="Times New Roman" w:hAnsi="Times New Roman" w:cs="Times New Roman"/>
          <w:sz w:val="24"/>
          <w:szCs w:val="24"/>
        </w:rPr>
        <w:t xml:space="preserve"> в сейсмическ</w:t>
      </w:r>
      <w:r>
        <w:rPr>
          <w:rFonts w:ascii="Times New Roman" w:eastAsia="Times New Roman" w:hAnsi="Times New Roman" w:cs="Times New Roman"/>
          <w:sz w:val="24"/>
          <w:szCs w:val="24"/>
        </w:rPr>
        <w:t>ом</w:t>
      </w:r>
      <w:r w:rsidRPr="006357A2">
        <w:rPr>
          <w:rFonts w:ascii="Times New Roman" w:eastAsia="Times New Roman" w:hAnsi="Times New Roman" w:cs="Times New Roman"/>
          <w:sz w:val="24"/>
          <w:szCs w:val="24"/>
        </w:rPr>
        <w:t xml:space="preserve"> район</w:t>
      </w:r>
      <w:r>
        <w:rPr>
          <w:rFonts w:ascii="Times New Roman" w:eastAsia="Times New Roman" w:hAnsi="Times New Roman" w:cs="Times New Roman"/>
          <w:sz w:val="24"/>
          <w:szCs w:val="24"/>
        </w:rPr>
        <w:t>е</w:t>
      </w:r>
      <w:r w:rsidRPr="006357A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при </w:t>
      </w:r>
      <w:r w:rsidRPr="006357A2">
        <w:rPr>
          <w:rFonts w:ascii="Times New Roman" w:eastAsia="Times New Roman" w:hAnsi="Times New Roman" w:cs="Times New Roman"/>
          <w:sz w:val="24"/>
          <w:szCs w:val="24"/>
        </w:rPr>
        <w:t>проектирован</w:t>
      </w:r>
      <w:r>
        <w:rPr>
          <w:rFonts w:ascii="Times New Roman" w:eastAsia="Times New Roman" w:hAnsi="Times New Roman" w:cs="Times New Roman"/>
          <w:sz w:val="24"/>
          <w:szCs w:val="24"/>
        </w:rPr>
        <w:t>ии</w:t>
      </w:r>
      <w:r w:rsidRPr="006357A2">
        <w:rPr>
          <w:rFonts w:ascii="Times New Roman" w:eastAsia="Times New Roman" w:hAnsi="Times New Roman" w:cs="Times New Roman"/>
          <w:sz w:val="24"/>
          <w:szCs w:val="24"/>
        </w:rPr>
        <w:t xml:space="preserve"> канализации </w:t>
      </w:r>
      <w:r>
        <w:rPr>
          <w:rFonts w:ascii="Times New Roman" w:eastAsia="Times New Roman" w:hAnsi="Times New Roman" w:cs="Times New Roman"/>
          <w:sz w:val="24"/>
          <w:szCs w:val="24"/>
        </w:rPr>
        <w:t xml:space="preserve">необходимо </w:t>
      </w:r>
      <w:r w:rsidRPr="006357A2">
        <w:rPr>
          <w:rFonts w:ascii="Times New Roman" w:eastAsia="Times New Roman" w:hAnsi="Times New Roman" w:cs="Times New Roman"/>
          <w:sz w:val="24"/>
          <w:szCs w:val="24"/>
        </w:rPr>
        <w:t>предусмотреть мероприятия, исключающие повреждения трубопроводов</w:t>
      </w:r>
      <w:r>
        <w:rPr>
          <w:rFonts w:ascii="Times New Roman" w:eastAsia="Times New Roman" w:hAnsi="Times New Roman" w:cs="Times New Roman"/>
          <w:sz w:val="24"/>
          <w:szCs w:val="24"/>
        </w:rPr>
        <w:t>. В</w:t>
      </w:r>
      <w:r w:rsidRPr="006357A2">
        <w:rPr>
          <w:rFonts w:ascii="Times New Roman" w:eastAsia="Times New Roman" w:hAnsi="Times New Roman" w:cs="Times New Roman"/>
          <w:sz w:val="24"/>
          <w:szCs w:val="24"/>
        </w:rPr>
        <w:t xml:space="preserve"> местах присоединения трубопроводов к насосам необходимо предусматривать гибкие соединения, допускающие угловые и продольные взаимные перемещения концов труб.</w:t>
      </w:r>
    </w:p>
    <w:p w:rsidR="00E315B4" w:rsidRPr="006357A2" w:rsidRDefault="00E315B4" w:rsidP="00CE112B">
      <w:pPr>
        <w:spacing w:after="0"/>
        <w:ind w:firstLine="709"/>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Предусмотр</w:t>
      </w:r>
      <w:r>
        <w:rPr>
          <w:rFonts w:ascii="Times New Roman" w:eastAsia="Times New Roman" w:hAnsi="Times New Roman" w:cs="Times New Roman"/>
          <w:sz w:val="24"/>
          <w:szCs w:val="24"/>
        </w:rPr>
        <w:t>еть</w:t>
      </w:r>
      <w:r w:rsidRPr="006357A2">
        <w:rPr>
          <w:rFonts w:ascii="Times New Roman" w:eastAsia="Times New Roman" w:hAnsi="Times New Roman" w:cs="Times New Roman"/>
          <w:sz w:val="24"/>
          <w:szCs w:val="24"/>
        </w:rPr>
        <w:t xml:space="preserve"> мероприятия, исключающие затопление территории сточными водами и загрязнение подземных вод и открытых водоемов в случае повреждения канализационных трубопроводов и сооружений.</w:t>
      </w:r>
    </w:p>
    <w:p w:rsidR="00E315B4" w:rsidRPr="006357A2" w:rsidRDefault="00E315B4" w:rsidP="00CE112B">
      <w:pPr>
        <w:spacing w:after="0"/>
        <w:ind w:firstLine="709"/>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 xml:space="preserve">Для коллекторов сетей безнапорной канализации надлежит принимать все виды труб с учетом назначения трубопроводов, требуемой прочности труб, компенсационной способности стыков. </w:t>
      </w:r>
    </w:p>
    <w:p w:rsidR="00E315B4" w:rsidRPr="006357A2" w:rsidRDefault="00E315B4" w:rsidP="00CE112B">
      <w:pPr>
        <w:spacing w:after="0"/>
        <w:ind w:firstLine="709"/>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Компенсационные способности стыков необходимо обеспечивать применением гибких стыковых соединений, муфтовых или раструбных соединений. Глубина заложения трубопровода предусмотрена ниже глубины промерзания на 0.3 м.</w:t>
      </w:r>
    </w:p>
    <w:p w:rsidR="00E315B4" w:rsidRPr="006357A2" w:rsidRDefault="00E315B4" w:rsidP="00CE112B">
      <w:pPr>
        <w:spacing w:after="0"/>
        <w:ind w:firstLine="709"/>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На наружных сетях выставить канализационные колодцы из сборных железобетонных элементов по ГОСТ 8020-90. Сборные железобетонные колодцы выполнить в соответс</w:t>
      </w:r>
      <w:r>
        <w:rPr>
          <w:rFonts w:ascii="Times New Roman" w:eastAsia="Times New Roman" w:hAnsi="Times New Roman" w:cs="Times New Roman"/>
          <w:sz w:val="24"/>
          <w:szCs w:val="24"/>
        </w:rPr>
        <w:t>твии т.п.902-09-22.84 альбом 2.</w:t>
      </w:r>
    </w:p>
    <w:p w:rsidR="00E315B4" w:rsidRPr="006357A2" w:rsidRDefault="00E315B4" w:rsidP="00CE112B">
      <w:pPr>
        <w:spacing w:after="0"/>
        <w:ind w:firstLine="709"/>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В соответствии с СП 30.13330.2021 «Внутренний водопровод и канализация зданий» при проектировании систем канализации расчетное удельное среднесуточное (за год) водоотведение бытовых сточных вод принимается равным расчетному удельному среднесуточному (за год) водопотреблению без учета расходов на полив территории, что составляет 223.4 куб. м в сутки. Количество сточных вод с жилой застройки определяется на основе численности проживающих, в планируемых объектах.</w:t>
      </w:r>
    </w:p>
    <w:p w:rsidR="00E315B4" w:rsidRPr="006357A2" w:rsidRDefault="00E315B4" w:rsidP="00CE112B">
      <w:pPr>
        <w:pStyle w:val="s1"/>
        <w:tabs>
          <w:tab w:val="left" w:pos="485"/>
        </w:tabs>
        <w:spacing w:before="0" w:beforeAutospacing="0" w:after="0" w:afterAutospacing="0" w:line="276" w:lineRule="auto"/>
        <w:ind w:firstLine="709"/>
        <w:jc w:val="both"/>
        <w:rPr>
          <w:i/>
          <w:u w:val="single"/>
        </w:rPr>
      </w:pPr>
      <w:r>
        <w:rPr>
          <w:i/>
          <w:u w:val="single"/>
        </w:rPr>
        <w:t xml:space="preserve">- </w:t>
      </w:r>
      <w:r w:rsidRPr="006357A2">
        <w:rPr>
          <w:i/>
          <w:u w:val="single"/>
        </w:rPr>
        <w:t>Ливневая канализация</w:t>
      </w:r>
    </w:p>
    <w:p w:rsidR="00E315B4" w:rsidRPr="006357A2" w:rsidRDefault="00E315B4" w:rsidP="00CE112B">
      <w:pPr>
        <w:pStyle w:val="s1"/>
        <w:tabs>
          <w:tab w:val="left" w:pos="485"/>
        </w:tabs>
        <w:spacing w:before="0" w:beforeAutospacing="0" w:after="0" w:afterAutospacing="0" w:line="276" w:lineRule="auto"/>
        <w:ind w:firstLine="709"/>
        <w:jc w:val="both"/>
        <w:rPr>
          <w:i/>
          <w:u w:val="single"/>
        </w:rPr>
      </w:pPr>
      <w:r w:rsidRPr="006357A2">
        <w:lastRenderedPageBreak/>
        <w:t>Согласно СП 32.13330.2012 для сел</w:t>
      </w:r>
      <w:r w:rsidR="00F449E7">
        <w:t>итебных территорий с малоэтажными</w:t>
      </w:r>
      <w:r w:rsidRPr="006357A2">
        <w:t xml:space="preserve"> здан</w:t>
      </w:r>
      <w:r w:rsidR="00F449E7">
        <w:t>иями</w:t>
      </w:r>
      <w:r w:rsidRPr="006357A2">
        <w:t xml:space="preserve"> и индивидуальной з</w:t>
      </w:r>
      <w:r w:rsidR="00F449E7">
        <w:t>астройкой, допускается отведение</w:t>
      </w:r>
      <w:r w:rsidRPr="006357A2">
        <w:t xml:space="preserve"> поверхностных сточных вод по открытой системе водостоков с использованием разного рода водосточных лотков.</w:t>
      </w:r>
    </w:p>
    <w:p w:rsidR="00E315B4" w:rsidRPr="006357A2" w:rsidRDefault="00E315B4" w:rsidP="00CE112B">
      <w:pPr>
        <w:spacing w:after="0"/>
        <w:jc w:val="both"/>
        <w:rPr>
          <w:rFonts w:ascii="Times New Roman" w:eastAsia="Times New Roman" w:hAnsi="Times New Roman" w:cs="Times New Roman"/>
          <w:sz w:val="24"/>
          <w:szCs w:val="24"/>
        </w:rPr>
      </w:pPr>
      <w:r w:rsidRPr="006357A2">
        <w:rPr>
          <w:rFonts w:ascii="Times New Roman" w:eastAsia="Times New Roman" w:hAnsi="Times New Roman" w:cs="Times New Roman"/>
          <w:sz w:val="24"/>
          <w:szCs w:val="24"/>
        </w:rPr>
        <w:t xml:space="preserve"> Отведение поверхностных сточных вод предусмотреть, в самотечном режиме по пониженным участкам площади стока с последующим поступлением на очистные сооружения ливневых стоков. Очищенные стоки ливневой канализации сбрасываются на рельеф.</w:t>
      </w:r>
    </w:p>
    <w:p w:rsidR="00E315B4" w:rsidRDefault="00E315B4" w:rsidP="00CE112B">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Расчетный расход стоков – 38,0 л/с. Сброс на рельеф производится после очистки.</w:t>
      </w:r>
    </w:p>
    <w:p w:rsidR="00E315B4" w:rsidRPr="00AB62C2" w:rsidRDefault="00E315B4" w:rsidP="00CE112B">
      <w:pPr>
        <w:pStyle w:val="s1"/>
        <w:tabs>
          <w:tab w:val="left" w:pos="485"/>
        </w:tabs>
        <w:spacing w:before="0" w:beforeAutospacing="0" w:after="0" w:afterAutospacing="0" w:line="276" w:lineRule="auto"/>
        <w:ind w:firstLine="709"/>
        <w:jc w:val="both"/>
      </w:pPr>
      <w:r>
        <w:rPr>
          <w:i/>
          <w:u w:val="single"/>
        </w:rPr>
        <w:t>-</w:t>
      </w:r>
      <w:r w:rsidRPr="00AB62C2">
        <w:rPr>
          <w:i/>
          <w:u w:val="single"/>
        </w:rPr>
        <w:t>Теплоснабжение</w:t>
      </w:r>
    </w:p>
    <w:p w:rsidR="00E315B4" w:rsidRDefault="00EB569A" w:rsidP="00CE112B">
      <w:pPr>
        <w:tabs>
          <w:tab w:val="right" w:leader="dot" w:pos="9355"/>
        </w:tabs>
        <w:spacing w:after="0"/>
        <w:ind w:firstLine="709"/>
        <w:jc w:val="both"/>
        <w:rPr>
          <w:rFonts w:ascii="Times New Roman" w:hAnsi="Times New Roman" w:cs="Times New Roman"/>
          <w:sz w:val="24"/>
          <w:szCs w:val="24"/>
        </w:rPr>
      </w:pPr>
      <w:r>
        <w:rPr>
          <w:rFonts w:ascii="Times New Roman" w:hAnsi="Times New Roman" w:cs="Times New Roman"/>
          <w:sz w:val="24"/>
          <w:szCs w:val="24"/>
        </w:rPr>
        <w:t>На рассматриваемой территории предусмотрено централизованное теплоснабжение всех планируемых к строительству объектов капитального строительства (24 индивидуальных дома, 18 многоквартирных дома, магазин).</w:t>
      </w:r>
    </w:p>
    <w:p w:rsidR="00EB569A" w:rsidRDefault="00EB569A" w:rsidP="00CE112B">
      <w:pPr>
        <w:autoSpaceDE w:val="0"/>
        <w:autoSpaceDN w:val="0"/>
        <w:adjustRightInd w:val="0"/>
        <w:spacing w:after="0"/>
        <w:ind w:firstLine="709"/>
        <w:jc w:val="both"/>
        <w:rPr>
          <w:rFonts w:ascii="Times New Roman" w:eastAsia="Times New Roman" w:hAnsi="Times New Roman" w:cs="Times New Roman"/>
          <w:sz w:val="24"/>
          <w:szCs w:val="24"/>
        </w:rPr>
      </w:pPr>
      <w:r w:rsidRPr="00AB62C2">
        <w:rPr>
          <w:rFonts w:ascii="Times New Roman" w:eastAsia="Times New Roman" w:hAnsi="Times New Roman" w:cs="Times New Roman"/>
          <w:sz w:val="24"/>
          <w:szCs w:val="24"/>
        </w:rPr>
        <w:t xml:space="preserve">Расчетная </w:t>
      </w:r>
      <w:r w:rsidRPr="00AB62C2">
        <w:rPr>
          <w:rFonts w:ascii="Times New Roman" w:eastAsia="Times New Roman" w:hAnsi="Times New Roman" w:cs="Times New Roman"/>
          <w:b/>
          <w:sz w:val="24"/>
          <w:szCs w:val="24"/>
        </w:rPr>
        <w:t>тепловая мощность системы</w:t>
      </w:r>
      <w:r w:rsidRPr="00AB62C2">
        <w:rPr>
          <w:rFonts w:ascii="Times New Roman" w:eastAsia="Times New Roman" w:hAnsi="Times New Roman" w:cs="Times New Roman"/>
          <w:sz w:val="24"/>
          <w:szCs w:val="24"/>
        </w:rPr>
        <w:t xml:space="preserve"> отопления </w:t>
      </w:r>
      <w:r>
        <w:rPr>
          <w:rFonts w:ascii="Times New Roman" w:eastAsia="Times New Roman" w:hAnsi="Times New Roman" w:cs="Times New Roman"/>
          <w:sz w:val="24"/>
          <w:szCs w:val="24"/>
        </w:rPr>
        <w:t>для индивидуального жилья составит 0,22</w:t>
      </w:r>
      <w:r w:rsidRPr="00AB62C2">
        <w:rPr>
          <w:rFonts w:ascii="Times New Roman" w:eastAsia="Times New Roman" w:hAnsi="Times New Roman" w:cs="Times New Roman"/>
          <w:sz w:val="24"/>
          <w:szCs w:val="24"/>
        </w:rPr>
        <w:t xml:space="preserve"> Гкал/час</w:t>
      </w:r>
      <w:r>
        <w:rPr>
          <w:rFonts w:ascii="Times New Roman" w:eastAsia="Times New Roman" w:hAnsi="Times New Roman" w:cs="Times New Roman"/>
          <w:sz w:val="24"/>
          <w:szCs w:val="24"/>
        </w:rPr>
        <w:t xml:space="preserve">, для </w:t>
      </w:r>
      <w:proofErr w:type="spellStart"/>
      <w:r>
        <w:rPr>
          <w:rFonts w:ascii="Times New Roman" w:eastAsia="Times New Roman" w:hAnsi="Times New Roman" w:cs="Times New Roman"/>
          <w:sz w:val="24"/>
          <w:szCs w:val="24"/>
        </w:rPr>
        <w:t>среднеэтажной</w:t>
      </w:r>
      <w:proofErr w:type="spellEnd"/>
      <w:r>
        <w:rPr>
          <w:rFonts w:ascii="Times New Roman" w:eastAsia="Times New Roman" w:hAnsi="Times New Roman" w:cs="Times New Roman"/>
          <w:sz w:val="24"/>
          <w:szCs w:val="24"/>
        </w:rPr>
        <w:t xml:space="preserve"> застройки - </w:t>
      </w:r>
      <w:r w:rsidRPr="00AB62C2">
        <w:rPr>
          <w:rFonts w:ascii="Times New Roman" w:eastAsia="Times New Roman" w:hAnsi="Times New Roman" w:cs="Times New Roman"/>
          <w:sz w:val="24"/>
          <w:szCs w:val="24"/>
        </w:rPr>
        <w:t>2,0</w:t>
      </w:r>
      <w:r>
        <w:rPr>
          <w:rFonts w:ascii="Times New Roman" w:eastAsia="Times New Roman" w:hAnsi="Times New Roman" w:cs="Times New Roman"/>
          <w:sz w:val="24"/>
          <w:szCs w:val="24"/>
        </w:rPr>
        <w:t>6</w:t>
      </w:r>
      <w:r w:rsidRPr="00AB62C2">
        <w:rPr>
          <w:rFonts w:ascii="Times New Roman" w:eastAsia="Times New Roman" w:hAnsi="Times New Roman" w:cs="Times New Roman"/>
          <w:sz w:val="24"/>
          <w:szCs w:val="24"/>
        </w:rPr>
        <w:t xml:space="preserve"> Гкал/час</w:t>
      </w:r>
      <w:r>
        <w:rPr>
          <w:rFonts w:ascii="Times New Roman" w:eastAsia="Times New Roman" w:hAnsi="Times New Roman" w:cs="Times New Roman"/>
          <w:sz w:val="24"/>
          <w:szCs w:val="24"/>
        </w:rPr>
        <w:t>.</w:t>
      </w:r>
    </w:p>
    <w:p w:rsidR="00EB569A" w:rsidRPr="00AB62C2" w:rsidRDefault="00EB569A" w:rsidP="00CE112B">
      <w:pPr>
        <w:autoSpaceDE w:val="0"/>
        <w:autoSpaceDN w:val="0"/>
        <w:adjustRightInd w:val="0"/>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Суммарная тепловая нагрузка составит 2,28 Гкал/час.</w:t>
      </w:r>
    </w:p>
    <w:p w:rsidR="00EB569A" w:rsidRPr="0087778E" w:rsidRDefault="00EB569A" w:rsidP="00CE112B">
      <w:pPr>
        <w:pStyle w:val="s1"/>
        <w:tabs>
          <w:tab w:val="left" w:pos="485"/>
        </w:tabs>
        <w:spacing w:before="0" w:beforeAutospacing="0" w:after="0" w:afterAutospacing="0" w:line="276" w:lineRule="auto"/>
        <w:ind w:firstLine="709"/>
        <w:jc w:val="both"/>
      </w:pPr>
      <w:r w:rsidRPr="0087778E">
        <w:t>Данные нагрузки являются предварительными и будут корректироваться при проектировании каждого конкретного объекта</w:t>
      </w:r>
      <w:r>
        <w:t>.</w:t>
      </w:r>
    </w:p>
    <w:p w:rsidR="00EB569A" w:rsidRPr="006357A2" w:rsidRDefault="00EB569A" w:rsidP="00CE112B">
      <w:pPr>
        <w:pStyle w:val="s1"/>
        <w:tabs>
          <w:tab w:val="left" w:pos="485"/>
        </w:tabs>
        <w:spacing w:before="0" w:beforeAutospacing="0" w:after="0" w:afterAutospacing="0" w:line="276" w:lineRule="auto"/>
        <w:ind w:firstLine="709"/>
        <w:jc w:val="both"/>
        <w:rPr>
          <w:i/>
          <w:u w:val="single"/>
        </w:rPr>
      </w:pPr>
      <w:r w:rsidRPr="00EB569A">
        <w:rPr>
          <w:i/>
          <w:u w:val="single"/>
        </w:rPr>
        <w:t xml:space="preserve">- </w:t>
      </w:r>
      <w:r w:rsidRPr="006357A2">
        <w:rPr>
          <w:i/>
          <w:u w:val="single"/>
        </w:rPr>
        <w:t>Электроснабжение</w:t>
      </w:r>
    </w:p>
    <w:p w:rsidR="00EB569A" w:rsidRPr="006357A2" w:rsidRDefault="00EB569A" w:rsidP="00CE112B">
      <w:pPr>
        <w:shd w:val="clear" w:color="auto" w:fill="FFFFFF"/>
        <w:suppressAutoHyphens/>
        <w:spacing w:after="0"/>
        <w:ind w:firstLine="709"/>
        <w:jc w:val="both"/>
        <w:rPr>
          <w:rFonts w:ascii="Times New Roman" w:hAnsi="Times New Roman" w:cs="Times New Roman"/>
          <w:sz w:val="24"/>
          <w:szCs w:val="24"/>
        </w:rPr>
      </w:pPr>
      <w:r w:rsidRPr="006357A2">
        <w:rPr>
          <w:rFonts w:ascii="Times New Roman" w:hAnsi="Times New Roman" w:cs="Times New Roman"/>
          <w:sz w:val="24"/>
          <w:szCs w:val="24"/>
        </w:rPr>
        <w:t xml:space="preserve">Электроснабжение на проектируемой территории предусматривается от существующих электрических сетей. Распределительная сеть 0,4 кВ от РУ-0,4 кВ выполняется совместно с наружным освещением, в </w:t>
      </w:r>
      <w:proofErr w:type="spellStart"/>
      <w:r w:rsidRPr="006357A2">
        <w:rPr>
          <w:rFonts w:ascii="Times New Roman" w:hAnsi="Times New Roman" w:cs="Times New Roman"/>
          <w:sz w:val="24"/>
          <w:szCs w:val="24"/>
        </w:rPr>
        <w:t>т.ч</w:t>
      </w:r>
      <w:proofErr w:type="spellEnd"/>
      <w:r w:rsidRPr="006357A2">
        <w:rPr>
          <w:rFonts w:ascii="Times New Roman" w:hAnsi="Times New Roman" w:cs="Times New Roman"/>
          <w:sz w:val="24"/>
          <w:szCs w:val="24"/>
        </w:rPr>
        <w:t>.</w:t>
      </w:r>
      <w:r>
        <w:rPr>
          <w:rFonts w:ascii="Times New Roman" w:hAnsi="Times New Roman" w:cs="Times New Roman"/>
          <w:sz w:val="24"/>
          <w:szCs w:val="24"/>
        </w:rPr>
        <w:t xml:space="preserve"> на проектируемых опорах.</w:t>
      </w:r>
    </w:p>
    <w:p w:rsidR="00EB569A" w:rsidRPr="006357A2" w:rsidRDefault="00EB569A" w:rsidP="00CE112B">
      <w:pPr>
        <w:widowControl w:val="0"/>
        <w:shd w:val="clear" w:color="auto" w:fill="FFFFFF"/>
        <w:suppressAutoHyphens/>
        <w:spacing w:after="0"/>
        <w:ind w:firstLine="709"/>
        <w:jc w:val="both"/>
        <w:rPr>
          <w:rFonts w:ascii="Times New Roman" w:hAnsi="Times New Roman" w:cs="Times New Roman"/>
          <w:spacing w:val="-1"/>
          <w:sz w:val="24"/>
          <w:szCs w:val="24"/>
        </w:rPr>
      </w:pPr>
      <w:r w:rsidRPr="006357A2">
        <w:rPr>
          <w:rFonts w:ascii="Times New Roman" w:hAnsi="Times New Roman" w:cs="Times New Roman"/>
          <w:spacing w:val="-1"/>
          <w:sz w:val="24"/>
          <w:szCs w:val="24"/>
        </w:rPr>
        <w:t xml:space="preserve">При расчете электрической нагрузки принято обеспечение жилой индивидуальной застройки электрическими плитами. </w:t>
      </w:r>
      <w:r w:rsidRPr="006357A2">
        <w:rPr>
          <w:rFonts w:ascii="Times New Roman" w:hAnsi="Times New Roman" w:cs="Times New Roman"/>
          <w:sz w:val="24"/>
          <w:szCs w:val="24"/>
        </w:rPr>
        <w:t>Приведенные укрупненные нормативы включают в себя энергопотребление жи</w:t>
      </w:r>
      <w:r w:rsidRPr="006357A2">
        <w:rPr>
          <w:rFonts w:ascii="Times New Roman" w:hAnsi="Times New Roman" w:cs="Times New Roman"/>
          <w:spacing w:val="-2"/>
          <w:sz w:val="24"/>
          <w:szCs w:val="24"/>
        </w:rPr>
        <w:t xml:space="preserve">лых и общественных зданий, предприятий культурно-бытового обслуживания, </w:t>
      </w:r>
      <w:r w:rsidRPr="006357A2">
        <w:rPr>
          <w:rFonts w:ascii="Times New Roman" w:hAnsi="Times New Roman" w:cs="Times New Roman"/>
          <w:sz w:val="24"/>
          <w:szCs w:val="24"/>
        </w:rPr>
        <w:t>внешнего освещения, водоснабжения, водоотведения и теплоснабжения.</w:t>
      </w:r>
    </w:p>
    <w:p w:rsidR="00EB569A" w:rsidRDefault="00EB569A" w:rsidP="00CE112B">
      <w:pPr>
        <w:pStyle w:val="s1"/>
        <w:tabs>
          <w:tab w:val="left" w:pos="485"/>
        </w:tabs>
        <w:spacing w:before="0" w:beforeAutospacing="0" w:after="0" w:afterAutospacing="0" w:line="276" w:lineRule="auto"/>
        <w:ind w:firstLine="709"/>
        <w:jc w:val="both"/>
      </w:pPr>
      <w:r>
        <w:t xml:space="preserve">Итоговый расход электроэнергии для новых домов составит </w:t>
      </w:r>
      <w:r w:rsidRPr="006357A2">
        <w:t>1428,13</w:t>
      </w:r>
      <w:r>
        <w:t xml:space="preserve"> кВт. </w:t>
      </w:r>
    </w:p>
    <w:p w:rsidR="00EB569A" w:rsidRPr="00EB569A" w:rsidRDefault="00EB569A" w:rsidP="00CE112B">
      <w:pPr>
        <w:pStyle w:val="s1"/>
        <w:tabs>
          <w:tab w:val="left" w:pos="485"/>
        </w:tabs>
        <w:spacing w:before="0" w:beforeAutospacing="0" w:after="0" w:afterAutospacing="0" w:line="276" w:lineRule="auto"/>
        <w:ind w:firstLine="709"/>
        <w:jc w:val="both"/>
      </w:pPr>
      <w:r>
        <w:t xml:space="preserve">Детальный расчет приведен в разделе 4.3 «Материалов по обоснованию проекта планировки и межевания </w:t>
      </w:r>
      <w:r w:rsidRPr="00C918AB">
        <w:t>территории</w:t>
      </w:r>
      <w:r>
        <w:t>».</w:t>
      </w:r>
    </w:p>
    <w:p w:rsidR="00EB569A" w:rsidRPr="006357A2" w:rsidRDefault="00EB569A" w:rsidP="00CE112B">
      <w:pPr>
        <w:suppressAutoHyphens/>
        <w:spacing w:after="0"/>
        <w:ind w:firstLine="709"/>
        <w:jc w:val="both"/>
        <w:rPr>
          <w:rFonts w:ascii="Times New Roman" w:hAnsi="Times New Roman" w:cs="Times New Roman"/>
          <w:sz w:val="24"/>
          <w:szCs w:val="24"/>
        </w:rPr>
      </w:pPr>
      <w:r w:rsidRPr="006357A2">
        <w:rPr>
          <w:rFonts w:ascii="Times New Roman" w:hAnsi="Times New Roman" w:cs="Times New Roman"/>
          <w:sz w:val="24"/>
          <w:szCs w:val="24"/>
        </w:rPr>
        <w:t>Данные нагрузки являются предварительными и будут уточняться при проектировани</w:t>
      </w:r>
      <w:r>
        <w:rPr>
          <w:rFonts w:ascii="Times New Roman" w:hAnsi="Times New Roman" w:cs="Times New Roman"/>
          <w:sz w:val="24"/>
          <w:szCs w:val="24"/>
        </w:rPr>
        <w:t>и каждого конкретного объекта.</w:t>
      </w:r>
    </w:p>
    <w:p w:rsidR="00EB569A" w:rsidRPr="006357A2" w:rsidRDefault="00EB569A" w:rsidP="00CE112B">
      <w:pPr>
        <w:pStyle w:val="s1"/>
        <w:tabs>
          <w:tab w:val="left" w:pos="485"/>
        </w:tabs>
        <w:spacing w:before="0" w:beforeAutospacing="0" w:after="0" w:afterAutospacing="0" w:line="276" w:lineRule="auto"/>
        <w:ind w:firstLine="709"/>
        <w:jc w:val="both"/>
        <w:rPr>
          <w:i/>
          <w:u w:val="single"/>
        </w:rPr>
      </w:pPr>
      <w:r>
        <w:rPr>
          <w:i/>
          <w:u w:val="single"/>
        </w:rPr>
        <w:t xml:space="preserve">- </w:t>
      </w:r>
      <w:r w:rsidRPr="006357A2">
        <w:rPr>
          <w:i/>
          <w:u w:val="single"/>
        </w:rPr>
        <w:t>Связь и информация</w:t>
      </w:r>
    </w:p>
    <w:p w:rsidR="00EB569A" w:rsidRPr="006357A2" w:rsidRDefault="00EB569A" w:rsidP="00CE112B">
      <w:pPr>
        <w:pStyle w:val="s1"/>
        <w:tabs>
          <w:tab w:val="left" w:pos="485"/>
        </w:tabs>
        <w:spacing w:before="0" w:beforeAutospacing="0" w:after="0" w:afterAutospacing="0" w:line="276" w:lineRule="auto"/>
        <w:ind w:firstLine="709"/>
        <w:jc w:val="both"/>
      </w:pPr>
      <w:r w:rsidRPr="006357A2">
        <w:t xml:space="preserve">Проектом предусматривается обеспечения объектов капитального строительства на проектируемой территории высокоскоростным широкополосным доступом к сети Интернет посредством строительства волоконно-оптических линий связи по проектируемым опорам. Данный вопрос подлежит решению с одним из провайдеров, действующих на территории п. Усть-Камчатск. Основным Интернет-провайдером в поселке выступает ПАО «Ростелеком». </w:t>
      </w:r>
    </w:p>
    <w:p w:rsidR="00EB569A" w:rsidRPr="006357A2" w:rsidRDefault="00EB569A" w:rsidP="00CE112B">
      <w:pPr>
        <w:pStyle w:val="s1"/>
        <w:tabs>
          <w:tab w:val="left" w:pos="485"/>
        </w:tabs>
        <w:spacing w:before="0" w:beforeAutospacing="0" w:after="0" w:afterAutospacing="0" w:line="276" w:lineRule="auto"/>
        <w:ind w:firstLine="709"/>
        <w:jc w:val="both"/>
      </w:pPr>
      <w:r w:rsidRPr="006357A2">
        <w:t xml:space="preserve">Услуги мобильной связи на территории сельского поселения предоставляют операторы сети сотовой подвижной связи: ПАО «ВымпелКом», ПАО «Мегафон», ПАО «Мобильные </w:t>
      </w:r>
      <w:proofErr w:type="spellStart"/>
      <w:r w:rsidRPr="006357A2">
        <w:t>ТелеСистемы</w:t>
      </w:r>
      <w:proofErr w:type="spellEnd"/>
      <w:r w:rsidRPr="006357A2">
        <w:t xml:space="preserve">», ООО «Т2 </w:t>
      </w:r>
      <w:proofErr w:type="spellStart"/>
      <w:r w:rsidRPr="006357A2">
        <w:t>Мобайл</w:t>
      </w:r>
      <w:proofErr w:type="spellEnd"/>
      <w:r w:rsidRPr="006357A2">
        <w:t>». Передача данных осуществляется посредством базовых станций.</w:t>
      </w:r>
    </w:p>
    <w:p w:rsidR="00EB569A" w:rsidRPr="006357A2" w:rsidRDefault="00EB569A" w:rsidP="00CE112B">
      <w:pPr>
        <w:pStyle w:val="s1"/>
        <w:tabs>
          <w:tab w:val="left" w:pos="485"/>
        </w:tabs>
        <w:spacing w:before="0" w:beforeAutospacing="0" w:after="0" w:afterAutospacing="0" w:line="276" w:lineRule="auto"/>
        <w:ind w:firstLine="709"/>
        <w:jc w:val="both"/>
      </w:pPr>
      <w:r w:rsidRPr="006357A2">
        <w:t>Почтовую связь на территории проектирования будет осуществлять почтовое отделение № 684415, расположенное по адресу п. Усть-Камчатск, ул. 60 лет Октября, д. 24.</w:t>
      </w:r>
    </w:p>
    <w:p w:rsidR="00CE3BA2" w:rsidRDefault="00CE3BA2" w:rsidP="00CE112B">
      <w:pPr>
        <w:pStyle w:val="s1"/>
        <w:tabs>
          <w:tab w:val="left" w:pos="485"/>
        </w:tabs>
        <w:spacing w:before="0" w:beforeAutospacing="0" w:after="0" w:afterAutospacing="0" w:line="276" w:lineRule="auto"/>
        <w:ind w:firstLine="709"/>
        <w:jc w:val="both"/>
      </w:pPr>
    </w:p>
    <w:p w:rsidR="001867B7" w:rsidRDefault="001867B7" w:rsidP="00CE112B">
      <w:pPr>
        <w:pStyle w:val="s1"/>
        <w:tabs>
          <w:tab w:val="left" w:pos="485"/>
        </w:tabs>
        <w:spacing w:before="0" w:beforeAutospacing="0" w:after="0" w:afterAutospacing="0" w:line="276" w:lineRule="auto"/>
        <w:ind w:firstLine="709"/>
        <w:jc w:val="both"/>
      </w:pPr>
    </w:p>
    <w:p w:rsidR="00CE3BA2" w:rsidRPr="00B33ED1" w:rsidRDefault="00CE3BA2" w:rsidP="00CE112B">
      <w:pPr>
        <w:pStyle w:val="s1"/>
        <w:tabs>
          <w:tab w:val="left" w:pos="485"/>
        </w:tabs>
        <w:spacing w:before="0" w:beforeAutospacing="0" w:after="0" w:afterAutospacing="0" w:line="276" w:lineRule="auto"/>
        <w:ind w:firstLine="709"/>
        <w:jc w:val="center"/>
        <w:outlineLvl w:val="0"/>
        <w:rPr>
          <w:b/>
          <w:sz w:val="28"/>
          <w:szCs w:val="28"/>
        </w:rPr>
      </w:pPr>
      <w:r w:rsidRPr="00B33ED1">
        <w:rPr>
          <w:b/>
          <w:sz w:val="28"/>
          <w:szCs w:val="28"/>
        </w:rPr>
        <w:lastRenderedPageBreak/>
        <w:t>2. Положения об очередности планируемого развития территории</w:t>
      </w:r>
    </w:p>
    <w:p w:rsidR="00CE3BA2" w:rsidRDefault="00CE3BA2" w:rsidP="00CE112B">
      <w:pPr>
        <w:pStyle w:val="s1"/>
        <w:tabs>
          <w:tab w:val="left" w:pos="485"/>
        </w:tabs>
        <w:spacing w:before="0" w:beforeAutospacing="0" w:after="0" w:afterAutospacing="0" w:line="276" w:lineRule="auto"/>
        <w:ind w:firstLine="709"/>
        <w:jc w:val="both"/>
      </w:pPr>
    </w:p>
    <w:p w:rsidR="00CE3BA2" w:rsidRDefault="00CE3BA2" w:rsidP="00CE112B">
      <w:pPr>
        <w:pStyle w:val="s1"/>
        <w:tabs>
          <w:tab w:val="left" w:pos="485"/>
        </w:tabs>
        <w:spacing w:before="0" w:beforeAutospacing="0" w:after="0" w:afterAutospacing="0" w:line="276" w:lineRule="auto"/>
        <w:ind w:firstLine="709"/>
        <w:jc w:val="both"/>
      </w:pPr>
      <w:r w:rsidRPr="008901D7">
        <w:t xml:space="preserve">Возведение объектов капитального строительства, а также организация необходимых объектов коммунальной и транспортной инфраструктур планируется произвести </w:t>
      </w:r>
      <w:r>
        <w:t xml:space="preserve">в две очереди (1 </w:t>
      </w:r>
      <w:r w:rsidR="00CE112B">
        <w:t xml:space="preserve">очередь - </w:t>
      </w:r>
      <w:r w:rsidRPr="008901D7">
        <w:t>до 20</w:t>
      </w:r>
      <w:r>
        <w:t>37</w:t>
      </w:r>
      <w:r w:rsidR="00CE112B">
        <w:t xml:space="preserve"> года, 2 очередь – на перспективу).</w:t>
      </w:r>
    </w:p>
    <w:p w:rsidR="00CE112B" w:rsidRDefault="00CE112B" w:rsidP="00CE112B">
      <w:pPr>
        <w:pStyle w:val="s1"/>
        <w:tabs>
          <w:tab w:val="left" w:pos="485"/>
        </w:tabs>
        <w:spacing w:before="0" w:beforeAutospacing="0" w:after="0" w:afterAutospacing="0" w:line="276" w:lineRule="auto"/>
        <w:ind w:firstLine="709"/>
        <w:jc w:val="both"/>
        <w:rPr>
          <w:b/>
          <w:color w:val="000000"/>
          <w:shd w:val="clear" w:color="auto" w:fill="FFFFFF"/>
        </w:rPr>
      </w:pPr>
    </w:p>
    <w:p w:rsidR="00CE112B" w:rsidRPr="00970409" w:rsidRDefault="00CE112B" w:rsidP="00CE112B">
      <w:pPr>
        <w:pStyle w:val="s1"/>
        <w:tabs>
          <w:tab w:val="left" w:pos="485"/>
        </w:tabs>
        <w:spacing w:before="0" w:beforeAutospacing="0" w:after="0" w:afterAutospacing="0" w:line="276" w:lineRule="auto"/>
        <w:ind w:firstLine="709"/>
        <w:jc w:val="center"/>
        <w:outlineLvl w:val="1"/>
        <w:rPr>
          <w:b/>
          <w:color w:val="000000"/>
          <w:shd w:val="clear" w:color="auto" w:fill="FFFFFF"/>
        </w:rPr>
      </w:pPr>
      <w:r>
        <w:rPr>
          <w:b/>
          <w:color w:val="000000"/>
          <w:shd w:val="clear" w:color="auto" w:fill="FFFFFF"/>
        </w:rPr>
        <w:t xml:space="preserve">2.1 </w:t>
      </w:r>
      <w:r w:rsidRPr="00970409">
        <w:rPr>
          <w:b/>
          <w:color w:val="000000"/>
          <w:shd w:val="clear" w:color="auto" w:fill="FFFFFF"/>
        </w:rPr>
        <w:t>Этапы проектирования, строительства, реконструкции объектов капитального строительства жилого назначения, производственного, общественно-делового и иного назначения</w:t>
      </w:r>
    </w:p>
    <w:p w:rsidR="00CE112B" w:rsidRDefault="00CE112B" w:rsidP="00F41747">
      <w:pPr>
        <w:pStyle w:val="s1"/>
        <w:tabs>
          <w:tab w:val="left" w:pos="485"/>
        </w:tabs>
        <w:spacing w:before="0" w:beforeAutospacing="0" w:after="0" w:afterAutospacing="0" w:line="276" w:lineRule="auto"/>
        <w:ind w:firstLine="709"/>
        <w:jc w:val="both"/>
        <w:rPr>
          <w:color w:val="000000"/>
          <w:shd w:val="clear" w:color="auto" w:fill="FFFFFF"/>
        </w:rPr>
      </w:pPr>
    </w:p>
    <w:p w:rsidR="00CE112B" w:rsidRPr="00E348B9" w:rsidRDefault="00CE112B" w:rsidP="00F41747">
      <w:pPr>
        <w:pStyle w:val="s1"/>
        <w:tabs>
          <w:tab w:val="left" w:pos="485"/>
        </w:tabs>
        <w:spacing w:before="0" w:beforeAutospacing="0" w:after="0" w:afterAutospacing="0" w:line="276" w:lineRule="auto"/>
        <w:ind w:firstLine="709"/>
        <w:jc w:val="both"/>
        <w:rPr>
          <w:i/>
          <w:color w:val="000000"/>
          <w:u w:val="single"/>
          <w:shd w:val="clear" w:color="auto" w:fill="FFFFFF"/>
        </w:rPr>
      </w:pPr>
      <w:r w:rsidRPr="00E348B9">
        <w:rPr>
          <w:i/>
          <w:color w:val="000000"/>
          <w:u w:val="single"/>
          <w:shd w:val="clear" w:color="auto" w:fill="FFFFFF"/>
        </w:rPr>
        <w:t>Объекты капитального строительства жилого назначения</w:t>
      </w:r>
    </w:p>
    <w:p w:rsidR="00F41747" w:rsidRPr="00970409" w:rsidRDefault="00F41747" w:rsidP="00F41747">
      <w:pPr>
        <w:pStyle w:val="s1"/>
        <w:tabs>
          <w:tab w:val="left" w:pos="485"/>
        </w:tabs>
        <w:spacing w:before="0" w:beforeAutospacing="0" w:after="0" w:afterAutospacing="0" w:line="276" w:lineRule="auto"/>
        <w:ind w:firstLine="709"/>
        <w:jc w:val="both"/>
        <w:rPr>
          <w:color w:val="000000"/>
          <w:shd w:val="clear" w:color="auto" w:fill="FFFFFF"/>
        </w:rPr>
      </w:pPr>
      <w:r w:rsidRPr="00970409">
        <w:rPr>
          <w:color w:val="000000"/>
          <w:shd w:val="clear" w:color="auto" w:fill="FFFFFF"/>
        </w:rPr>
        <w:t xml:space="preserve">Проектом планировки территории планируется строительство </w:t>
      </w:r>
      <w:r>
        <w:rPr>
          <w:color w:val="000000"/>
          <w:shd w:val="clear" w:color="auto" w:fill="FFFFFF"/>
        </w:rPr>
        <w:t>24</w:t>
      </w:r>
      <w:r w:rsidRPr="00970409">
        <w:rPr>
          <w:color w:val="000000"/>
          <w:shd w:val="clear" w:color="auto" w:fill="FFFFFF"/>
        </w:rPr>
        <w:t xml:space="preserve"> </w:t>
      </w:r>
      <w:r>
        <w:rPr>
          <w:color w:val="000000"/>
          <w:shd w:val="clear" w:color="auto" w:fill="FFFFFF"/>
        </w:rPr>
        <w:t>индивидуальных</w:t>
      </w:r>
      <w:r w:rsidRPr="00970409">
        <w:rPr>
          <w:color w:val="000000"/>
          <w:shd w:val="clear" w:color="auto" w:fill="FFFFFF"/>
        </w:rPr>
        <w:t xml:space="preserve"> </w:t>
      </w:r>
      <w:r>
        <w:rPr>
          <w:color w:val="000000"/>
          <w:shd w:val="clear" w:color="auto" w:fill="FFFFFF"/>
        </w:rPr>
        <w:t>и 18 многоквартирных жилых дома</w:t>
      </w:r>
      <w:r w:rsidRPr="00970409">
        <w:rPr>
          <w:color w:val="000000"/>
          <w:shd w:val="clear" w:color="auto" w:fill="FFFFFF"/>
        </w:rPr>
        <w:t>. Проектирование и строительство будет производится по индивидуальным проектам, которые содержат 8 основных этапов, а именно:</w:t>
      </w:r>
    </w:p>
    <w:p w:rsidR="00F41747" w:rsidRPr="00970409" w:rsidRDefault="00F41747" w:rsidP="00F41747">
      <w:pPr>
        <w:pStyle w:val="s1"/>
        <w:tabs>
          <w:tab w:val="left" w:pos="485"/>
        </w:tabs>
        <w:spacing w:before="0" w:beforeAutospacing="0" w:after="0" w:afterAutospacing="0" w:line="276" w:lineRule="auto"/>
        <w:ind w:firstLine="709"/>
        <w:jc w:val="both"/>
        <w:rPr>
          <w:color w:val="000000"/>
          <w:shd w:val="clear" w:color="auto" w:fill="FFFFFF"/>
        </w:rPr>
      </w:pPr>
      <w:r w:rsidRPr="00970409">
        <w:rPr>
          <w:color w:val="000000"/>
          <w:shd w:val="clear" w:color="auto" w:fill="FFFFFF"/>
        </w:rPr>
        <w:t>- проектирование;</w:t>
      </w:r>
    </w:p>
    <w:p w:rsidR="00F41747" w:rsidRPr="00970409" w:rsidRDefault="00F41747" w:rsidP="00F41747">
      <w:pPr>
        <w:pStyle w:val="s1"/>
        <w:tabs>
          <w:tab w:val="left" w:pos="485"/>
        </w:tabs>
        <w:spacing w:before="0" w:beforeAutospacing="0" w:after="0" w:afterAutospacing="0" w:line="276" w:lineRule="auto"/>
        <w:ind w:firstLine="709"/>
        <w:jc w:val="both"/>
        <w:rPr>
          <w:color w:val="000000"/>
          <w:shd w:val="clear" w:color="auto" w:fill="FFFFFF"/>
        </w:rPr>
      </w:pPr>
      <w:r w:rsidRPr="00970409">
        <w:rPr>
          <w:color w:val="000000"/>
          <w:shd w:val="clear" w:color="auto" w:fill="FFFFFF"/>
        </w:rPr>
        <w:t xml:space="preserve">- подготовка площадки - планировка участка, удаление </w:t>
      </w:r>
      <w:r>
        <w:rPr>
          <w:color w:val="000000"/>
          <w:shd w:val="clear" w:color="auto" w:fill="FFFFFF"/>
        </w:rPr>
        <w:t>древесной и кустарниковой растительности</w:t>
      </w:r>
      <w:r w:rsidRPr="00970409">
        <w:rPr>
          <w:color w:val="000000"/>
          <w:shd w:val="clear" w:color="auto" w:fill="FFFFFF"/>
        </w:rPr>
        <w:t>, съем плодородного грунта;</w:t>
      </w:r>
    </w:p>
    <w:p w:rsidR="00F41747" w:rsidRPr="00970409" w:rsidRDefault="00F41747" w:rsidP="00F41747">
      <w:pPr>
        <w:pStyle w:val="s1"/>
        <w:tabs>
          <w:tab w:val="left" w:pos="485"/>
        </w:tabs>
        <w:spacing w:before="0" w:beforeAutospacing="0" w:after="0" w:afterAutospacing="0"/>
        <w:ind w:firstLine="709"/>
        <w:jc w:val="both"/>
        <w:rPr>
          <w:color w:val="000000"/>
          <w:shd w:val="clear" w:color="auto" w:fill="FFFFFF"/>
        </w:rPr>
      </w:pPr>
      <w:r w:rsidRPr="00970409">
        <w:rPr>
          <w:color w:val="000000"/>
          <w:shd w:val="clear" w:color="auto" w:fill="FFFFFF"/>
        </w:rPr>
        <w:t>- земельные работы, заливка</w:t>
      </w:r>
      <w:r>
        <w:rPr>
          <w:color w:val="000000"/>
          <w:shd w:val="clear" w:color="auto" w:fill="FFFFFF"/>
        </w:rPr>
        <w:t>/забивание</w:t>
      </w:r>
      <w:r w:rsidRPr="00970409">
        <w:rPr>
          <w:color w:val="000000"/>
          <w:shd w:val="clear" w:color="auto" w:fill="FFFFFF"/>
        </w:rPr>
        <w:t xml:space="preserve"> фундамента;</w:t>
      </w:r>
    </w:p>
    <w:p w:rsidR="00F41747" w:rsidRPr="00970409" w:rsidRDefault="00F41747" w:rsidP="00F41747">
      <w:pPr>
        <w:pStyle w:val="s1"/>
        <w:tabs>
          <w:tab w:val="left" w:pos="485"/>
        </w:tabs>
        <w:spacing w:before="0" w:beforeAutospacing="0" w:after="0" w:afterAutospacing="0"/>
        <w:ind w:firstLine="709"/>
        <w:jc w:val="both"/>
        <w:rPr>
          <w:color w:val="000000"/>
          <w:shd w:val="clear" w:color="auto" w:fill="FFFFFF"/>
        </w:rPr>
      </w:pPr>
      <w:r w:rsidRPr="00970409">
        <w:rPr>
          <w:color w:val="000000"/>
          <w:shd w:val="clear" w:color="auto" w:fill="FFFFFF"/>
        </w:rPr>
        <w:t>- возведение стен и перекрытий;</w:t>
      </w:r>
    </w:p>
    <w:p w:rsidR="00F41747" w:rsidRPr="00970409" w:rsidRDefault="00F41747" w:rsidP="00F41747">
      <w:pPr>
        <w:pStyle w:val="s1"/>
        <w:tabs>
          <w:tab w:val="left" w:pos="485"/>
        </w:tabs>
        <w:spacing w:before="0" w:beforeAutospacing="0" w:after="0" w:afterAutospacing="0"/>
        <w:ind w:firstLine="709"/>
        <w:jc w:val="both"/>
        <w:rPr>
          <w:color w:val="000000"/>
          <w:shd w:val="clear" w:color="auto" w:fill="FFFFFF"/>
        </w:rPr>
      </w:pPr>
      <w:r w:rsidRPr="00970409">
        <w:rPr>
          <w:color w:val="000000"/>
          <w:shd w:val="clear" w:color="auto" w:fill="FFFFFF"/>
        </w:rPr>
        <w:t>- монтаж кровли;</w:t>
      </w:r>
    </w:p>
    <w:p w:rsidR="00F41747" w:rsidRPr="00970409" w:rsidRDefault="00F41747" w:rsidP="00F41747">
      <w:pPr>
        <w:pStyle w:val="s1"/>
        <w:tabs>
          <w:tab w:val="left" w:pos="485"/>
        </w:tabs>
        <w:spacing w:before="0" w:beforeAutospacing="0" w:after="0" w:afterAutospacing="0" w:line="276" w:lineRule="auto"/>
        <w:ind w:firstLine="709"/>
        <w:jc w:val="both"/>
        <w:rPr>
          <w:color w:val="000000"/>
          <w:shd w:val="clear" w:color="auto" w:fill="FFFFFF"/>
        </w:rPr>
      </w:pPr>
      <w:r w:rsidRPr="00970409">
        <w:rPr>
          <w:color w:val="000000"/>
          <w:shd w:val="clear" w:color="auto" w:fill="FFFFFF"/>
        </w:rPr>
        <w:t>- наружная отделка, подключение дома к системам инженерно-технического обеспечения;</w:t>
      </w:r>
    </w:p>
    <w:p w:rsidR="00F41747" w:rsidRPr="00970409" w:rsidRDefault="00F41747" w:rsidP="00F41747">
      <w:pPr>
        <w:pStyle w:val="s1"/>
        <w:tabs>
          <w:tab w:val="left" w:pos="485"/>
        </w:tabs>
        <w:spacing w:before="0" w:beforeAutospacing="0" w:after="0" w:afterAutospacing="0" w:line="276" w:lineRule="auto"/>
        <w:ind w:firstLine="709"/>
        <w:jc w:val="both"/>
        <w:rPr>
          <w:color w:val="000000"/>
          <w:shd w:val="clear" w:color="auto" w:fill="FFFFFF"/>
        </w:rPr>
      </w:pPr>
      <w:r w:rsidRPr="00970409">
        <w:rPr>
          <w:color w:val="000000"/>
          <w:shd w:val="clear" w:color="auto" w:fill="FFFFFF"/>
        </w:rPr>
        <w:t>- внутренняя отделка;</w:t>
      </w:r>
    </w:p>
    <w:p w:rsidR="00F41747" w:rsidRDefault="00F41747" w:rsidP="00F41747">
      <w:pPr>
        <w:pStyle w:val="s1"/>
        <w:tabs>
          <w:tab w:val="left" w:pos="485"/>
        </w:tabs>
        <w:spacing w:before="0" w:beforeAutospacing="0" w:after="0" w:afterAutospacing="0" w:line="276" w:lineRule="auto"/>
        <w:ind w:firstLine="709"/>
        <w:jc w:val="both"/>
        <w:rPr>
          <w:color w:val="000000"/>
          <w:shd w:val="clear" w:color="auto" w:fill="FFFFFF"/>
        </w:rPr>
      </w:pPr>
      <w:r w:rsidRPr="00970409">
        <w:rPr>
          <w:color w:val="000000"/>
          <w:shd w:val="clear" w:color="auto" w:fill="FFFFFF"/>
        </w:rPr>
        <w:t>- уборка территории, вывоз мусора.</w:t>
      </w:r>
    </w:p>
    <w:p w:rsidR="00F41747" w:rsidRDefault="00F41747" w:rsidP="00F41747">
      <w:pPr>
        <w:pStyle w:val="s1"/>
        <w:tabs>
          <w:tab w:val="left" w:pos="485"/>
        </w:tabs>
        <w:spacing w:before="0" w:beforeAutospacing="0" w:after="0" w:afterAutospacing="0" w:line="276" w:lineRule="auto"/>
        <w:ind w:firstLine="709"/>
        <w:jc w:val="both"/>
        <w:rPr>
          <w:i/>
          <w:color w:val="000000"/>
          <w:u w:val="single"/>
          <w:shd w:val="clear" w:color="auto" w:fill="FFFFFF"/>
        </w:rPr>
      </w:pPr>
      <w:r w:rsidRPr="00E348B9">
        <w:rPr>
          <w:i/>
          <w:color w:val="000000"/>
          <w:u w:val="single"/>
          <w:shd w:val="clear" w:color="auto" w:fill="FFFFFF"/>
        </w:rPr>
        <w:t xml:space="preserve">Объекты капитального строительства </w:t>
      </w:r>
      <w:r>
        <w:rPr>
          <w:i/>
          <w:color w:val="000000"/>
          <w:u w:val="single"/>
          <w:shd w:val="clear" w:color="auto" w:fill="FFFFFF"/>
        </w:rPr>
        <w:t>производственного назначения</w:t>
      </w:r>
    </w:p>
    <w:p w:rsidR="00F41747" w:rsidRDefault="00F41747" w:rsidP="00F41747">
      <w:pPr>
        <w:pStyle w:val="s1"/>
        <w:tabs>
          <w:tab w:val="left" w:pos="485"/>
        </w:tabs>
        <w:spacing w:before="0" w:beforeAutospacing="0" w:after="0" w:afterAutospacing="0" w:line="276" w:lineRule="auto"/>
        <w:ind w:firstLine="709"/>
        <w:jc w:val="both"/>
        <w:rPr>
          <w:color w:val="000000"/>
          <w:shd w:val="clear" w:color="auto" w:fill="FFFFFF"/>
        </w:rPr>
      </w:pPr>
      <w:r>
        <w:rPr>
          <w:color w:val="000000"/>
          <w:shd w:val="clear" w:color="auto" w:fill="FFFFFF"/>
        </w:rPr>
        <w:t xml:space="preserve">Строительство объектов капитального строительства </w:t>
      </w:r>
      <w:r w:rsidRPr="00970409">
        <w:rPr>
          <w:color w:val="000000"/>
          <w:shd w:val="clear" w:color="auto" w:fill="FFFFFF"/>
        </w:rPr>
        <w:t>производственного</w:t>
      </w:r>
      <w:r>
        <w:rPr>
          <w:color w:val="000000"/>
          <w:shd w:val="clear" w:color="auto" w:fill="FFFFFF"/>
        </w:rPr>
        <w:t xml:space="preserve"> назначения не планируется.</w:t>
      </w:r>
    </w:p>
    <w:p w:rsidR="00F41747" w:rsidRDefault="00F41747" w:rsidP="00F41747">
      <w:pPr>
        <w:pStyle w:val="s1"/>
        <w:tabs>
          <w:tab w:val="left" w:pos="485"/>
        </w:tabs>
        <w:spacing w:before="0" w:beforeAutospacing="0" w:after="0" w:afterAutospacing="0" w:line="276" w:lineRule="auto"/>
        <w:ind w:firstLine="709"/>
        <w:jc w:val="both"/>
        <w:rPr>
          <w:i/>
          <w:color w:val="000000"/>
          <w:u w:val="single"/>
          <w:shd w:val="clear" w:color="auto" w:fill="FFFFFF"/>
        </w:rPr>
      </w:pPr>
      <w:r w:rsidRPr="00E348B9">
        <w:rPr>
          <w:i/>
          <w:color w:val="000000"/>
          <w:u w:val="single"/>
          <w:shd w:val="clear" w:color="auto" w:fill="FFFFFF"/>
        </w:rPr>
        <w:t xml:space="preserve">Объекты капитального строительства </w:t>
      </w:r>
      <w:r>
        <w:rPr>
          <w:i/>
          <w:color w:val="000000"/>
          <w:u w:val="single"/>
          <w:shd w:val="clear" w:color="auto" w:fill="FFFFFF"/>
        </w:rPr>
        <w:t>общественно-делового назначения</w:t>
      </w:r>
    </w:p>
    <w:p w:rsidR="00F41747" w:rsidRDefault="00F41747" w:rsidP="00F41747">
      <w:pPr>
        <w:pStyle w:val="s1"/>
        <w:tabs>
          <w:tab w:val="left" w:pos="485"/>
        </w:tabs>
        <w:spacing w:before="0" w:beforeAutospacing="0" w:after="0" w:afterAutospacing="0" w:line="276" w:lineRule="auto"/>
        <w:ind w:firstLine="709"/>
        <w:jc w:val="both"/>
        <w:rPr>
          <w:color w:val="000000"/>
          <w:shd w:val="clear" w:color="auto" w:fill="FFFFFF"/>
        </w:rPr>
      </w:pPr>
      <w:r w:rsidRPr="00970409">
        <w:rPr>
          <w:color w:val="000000"/>
          <w:shd w:val="clear" w:color="auto" w:fill="FFFFFF"/>
        </w:rPr>
        <w:t xml:space="preserve">Этапы строительства </w:t>
      </w:r>
      <w:r>
        <w:rPr>
          <w:color w:val="000000"/>
          <w:shd w:val="clear" w:color="auto" w:fill="FFFFFF"/>
        </w:rPr>
        <w:t xml:space="preserve">объекта капитального строительства общественно-делового назначения </w:t>
      </w:r>
      <w:r w:rsidRPr="00970409">
        <w:rPr>
          <w:color w:val="000000"/>
          <w:shd w:val="clear" w:color="auto" w:fill="FFFFFF"/>
        </w:rPr>
        <w:t>определяются при разработке проектной и рабочей документации на объ</w:t>
      </w:r>
      <w:r>
        <w:rPr>
          <w:color w:val="000000"/>
          <w:shd w:val="clear" w:color="auto" w:fill="FFFFFF"/>
        </w:rPr>
        <w:t>ект капитального строительства.</w:t>
      </w:r>
    </w:p>
    <w:p w:rsidR="00F41747" w:rsidRDefault="00F41747" w:rsidP="00F41747">
      <w:pPr>
        <w:pStyle w:val="s1"/>
        <w:tabs>
          <w:tab w:val="left" w:pos="485"/>
        </w:tabs>
        <w:spacing w:before="0" w:beforeAutospacing="0" w:after="0" w:afterAutospacing="0" w:line="276" w:lineRule="auto"/>
        <w:ind w:firstLine="709"/>
        <w:jc w:val="both"/>
        <w:rPr>
          <w:b/>
          <w:color w:val="000000"/>
          <w:shd w:val="clear" w:color="auto" w:fill="FFFFFF"/>
        </w:rPr>
      </w:pPr>
    </w:p>
    <w:p w:rsidR="00F41747" w:rsidRDefault="00F41747" w:rsidP="00F41747">
      <w:pPr>
        <w:pStyle w:val="s1"/>
        <w:tabs>
          <w:tab w:val="left" w:pos="485"/>
        </w:tabs>
        <w:spacing w:before="0" w:beforeAutospacing="0" w:after="0" w:afterAutospacing="0" w:line="276" w:lineRule="auto"/>
        <w:ind w:firstLine="709"/>
        <w:jc w:val="center"/>
        <w:outlineLvl w:val="1"/>
        <w:rPr>
          <w:b/>
          <w:color w:val="000000"/>
          <w:shd w:val="clear" w:color="auto" w:fill="FFFFFF"/>
        </w:rPr>
      </w:pPr>
      <w:r>
        <w:rPr>
          <w:b/>
          <w:color w:val="000000"/>
          <w:shd w:val="clear" w:color="auto" w:fill="FFFFFF"/>
        </w:rPr>
        <w:t xml:space="preserve">2.2 </w:t>
      </w:r>
      <w:r w:rsidRPr="00B25FCB">
        <w:rPr>
          <w:b/>
          <w:color w:val="000000"/>
          <w:shd w:val="clear" w:color="auto" w:fill="FFFFFF"/>
        </w:rPr>
        <w:t>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w:t>
      </w:r>
    </w:p>
    <w:p w:rsidR="00F41747" w:rsidRDefault="00F41747" w:rsidP="00F41747">
      <w:pPr>
        <w:pStyle w:val="s1"/>
        <w:tabs>
          <w:tab w:val="left" w:pos="485"/>
        </w:tabs>
        <w:spacing w:before="0" w:beforeAutospacing="0" w:after="0" w:afterAutospacing="0" w:line="276" w:lineRule="auto"/>
        <w:ind w:firstLine="709"/>
        <w:jc w:val="both"/>
        <w:rPr>
          <w:b/>
          <w:color w:val="000000"/>
          <w:shd w:val="clear" w:color="auto" w:fill="FFFFFF"/>
        </w:rPr>
      </w:pPr>
    </w:p>
    <w:p w:rsidR="00F41747" w:rsidRDefault="00F41747" w:rsidP="00F41747">
      <w:pPr>
        <w:pStyle w:val="s1"/>
        <w:tabs>
          <w:tab w:val="left" w:pos="485"/>
        </w:tabs>
        <w:spacing w:before="0" w:beforeAutospacing="0" w:after="0" w:afterAutospacing="0" w:line="276" w:lineRule="auto"/>
        <w:ind w:firstLine="709"/>
        <w:jc w:val="both"/>
        <w:rPr>
          <w:color w:val="000000"/>
          <w:shd w:val="clear" w:color="auto" w:fill="FFFFFF"/>
        </w:rPr>
      </w:pPr>
      <w:r>
        <w:rPr>
          <w:color w:val="000000"/>
          <w:shd w:val="clear" w:color="auto" w:fill="FFFFFF"/>
        </w:rPr>
        <w:t>О</w:t>
      </w:r>
      <w:r w:rsidRPr="00B25FCB">
        <w:rPr>
          <w:color w:val="000000"/>
          <w:shd w:val="clear" w:color="auto" w:fill="FFFFFF"/>
        </w:rPr>
        <w:t>бъект</w:t>
      </w:r>
      <w:r>
        <w:rPr>
          <w:color w:val="000000"/>
          <w:shd w:val="clear" w:color="auto" w:fill="FFFFFF"/>
        </w:rPr>
        <w:t>ы</w:t>
      </w:r>
      <w:r w:rsidRPr="00B25FCB">
        <w:rPr>
          <w:color w:val="000000"/>
          <w:shd w:val="clear" w:color="auto" w:fill="FFFFFF"/>
        </w:rPr>
        <w:t>, включенны</w:t>
      </w:r>
      <w:r>
        <w:rPr>
          <w:color w:val="000000"/>
          <w:shd w:val="clear" w:color="auto" w:fill="FFFFFF"/>
        </w:rPr>
        <w:t>е</w:t>
      </w:r>
      <w:r w:rsidRPr="00B25FCB">
        <w:rPr>
          <w:color w:val="000000"/>
          <w:shd w:val="clear" w:color="auto" w:fill="FFFFFF"/>
        </w:rPr>
        <w:t xml:space="preserve">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r>
        <w:rPr>
          <w:color w:val="000000"/>
          <w:shd w:val="clear" w:color="auto" w:fill="FFFFFF"/>
        </w:rPr>
        <w:t xml:space="preserve"> в границах проекта планировки отсутствуют.</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p>
    <w:p w:rsidR="00F41747" w:rsidRPr="00B25FCB" w:rsidRDefault="00F41747" w:rsidP="00F41747">
      <w:pPr>
        <w:pStyle w:val="s1"/>
        <w:tabs>
          <w:tab w:val="left" w:pos="485"/>
        </w:tabs>
        <w:spacing w:before="0" w:beforeAutospacing="0" w:after="0" w:afterAutospacing="0"/>
        <w:ind w:firstLine="709"/>
        <w:jc w:val="both"/>
        <w:rPr>
          <w:i/>
          <w:color w:val="000000"/>
          <w:u w:val="single"/>
          <w:shd w:val="clear" w:color="auto" w:fill="FFFFFF"/>
        </w:rPr>
      </w:pPr>
      <w:r w:rsidRPr="00B25FCB">
        <w:rPr>
          <w:i/>
          <w:color w:val="000000"/>
          <w:u w:val="single"/>
          <w:shd w:val="clear" w:color="auto" w:fill="FFFFFF"/>
        </w:rPr>
        <w:t>Коммунальн</w:t>
      </w:r>
      <w:r>
        <w:rPr>
          <w:i/>
          <w:color w:val="000000"/>
          <w:u w:val="single"/>
          <w:shd w:val="clear" w:color="auto" w:fill="FFFFFF"/>
        </w:rPr>
        <w:t>ая</w:t>
      </w:r>
      <w:r w:rsidRPr="00B25FCB">
        <w:rPr>
          <w:i/>
          <w:color w:val="000000"/>
          <w:u w:val="single"/>
          <w:shd w:val="clear" w:color="auto" w:fill="FFFFFF"/>
        </w:rPr>
        <w:t xml:space="preserve"> инфраструктур</w:t>
      </w:r>
      <w:r>
        <w:rPr>
          <w:i/>
          <w:color w:val="000000"/>
          <w:u w:val="single"/>
          <w:shd w:val="clear" w:color="auto" w:fill="FFFFFF"/>
        </w:rPr>
        <w:t>а</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Строительство объект</w:t>
      </w:r>
      <w:r>
        <w:rPr>
          <w:color w:val="000000"/>
          <w:shd w:val="clear" w:color="auto" w:fill="FFFFFF"/>
        </w:rPr>
        <w:t>ов коммунальной инфраструктуры квартала</w:t>
      </w:r>
      <w:r w:rsidRPr="00B25FCB">
        <w:rPr>
          <w:color w:val="000000"/>
          <w:shd w:val="clear" w:color="auto" w:fill="FFFFFF"/>
        </w:rPr>
        <w:t xml:space="preserve"> предусмотрено в 3 этапа.</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I этап - выполнение рабочей документации на размещение сетей инженерно-технического обеспечения рассматриваемой территории.</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lastRenderedPageBreak/>
        <w:t xml:space="preserve">II этап </w:t>
      </w:r>
      <w:r>
        <w:rPr>
          <w:color w:val="000000"/>
          <w:shd w:val="clear" w:color="auto" w:fill="FFFFFF"/>
        </w:rPr>
        <w:t>–</w:t>
      </w:r>
      <w:r w:rsidRPr="00B25FCB">
        <w:rPr>
          <w:color w:val="000000"/>
          <w:shd w:val="clear" w:color="auto" w:fill="FFFFFF"/>
        </w:rPr>
        <w:t xml:space="preserve"> </w:t>
      </w:r>
      <w:r>
        <w:rPr>
          <w:color w:val="000000"/>
          <w:shd w:val="clear" w:color="auto" w:fill="FFFFFF"/>
        </w:rPr>
        <w:t xml:space="preserve">строительство КНС, </w:t>
      </w:r>
      <w:r>
        <w:t>прокладка новых инженерных сетей для эксплуатации новых объектов на планируемой территории</w:t>
      </w:r>
      <w:r w:rsidRPr="00B25FCB">
        <w:rPr>
          <w:color w:val="000000"/>
          <w:shd w:val="clear" w:color="auto" w:fill="FFFFFF"/>
        </w:rPr>
        <w:t>.</w:t>
      </w:r>
    </w:p>
    <w:p w:rsidR="00F41747"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III этап - ввод в эксплуатацию сетей инже</w:t>
      </w:r>
      <w:r>
        <w:rPr>
          <w:color w:val="000000"/>
          <w:shd w:val="clear" w:color="auto" w:fill="FFFFFF"/>
        </w:rPr>
        <w:t>нерно-технического обеспечения.</w:t>
      </w:r>
    </w:p>
    <w:p w:rsidR="00F41747" w:rsidRDefault="00F41747" w:rsidP="00F41747">
      <w:pPr>
        <w:pStyle w:val="s1"/>
        <w:tabs>
          <w:tab w:val="left" w:pos="485"/>
        </w:tabs>
        <w:spacing w:before="0" w:beforeAutospacing="0" w:after="0" w:afterAutospacing="0"/>
        <w:ind w:firstLine="709"/>
        <w:jc w:val="both"/>
        <w:rPr>
          <w:color w:val="000000"/>
          <w:shd w:val="clear" w:color="auto" w:fill="FFFFFF"/>
        </w:rPr>
      </w:pPr>
    </w:p>
    <w:p w:rsidR="00F41747" w:rsidRPr="00B25FCB" w:rsidRDefault="00F41747" w:rsidP="00F41747">
      <w:pPr>
        <w:pStyle w:val="s1"/>
        <w:tabs>
          <w:tab w:val="left" w:pos="485"/>
        </w:tabs>
        <w:spacing w:before="0" w:beforeAutospacing="0" w:after="0" w:afterAutospacing="0"/>
        <w:ind w:firstLine="709"/>
        <w:jc w:val="both"/>
        <w:rPr>
          <w:i/>
          <w:color w:val="000000"/>
          <w:u w:val="single"/>
          <w:shd w:val="clear" w:color="auto" w:fill="FFFFFF"/>
        </w:rPr>
      </w:pPr>
      <w:r w:rsidRPr="00B25FCB">
        <w:rPr>
          <w:i/>
          <w:color w:val="000000"/>
          <w:u w:val="single"/>
          <w:shd w:val="clear" w:color="auto" w:fill="FFFFFF"/>
        </w:rPr>
        <w:t>Транспортн</w:t>
      </w:r>
      <w:r>
        <w:rPr>
          <w:i/>
          <w:color w:val="000000"/>
          <w:u w:val="single"/>
          <w:shd w:val="clear" w:color="auto" w:fill="FFFFFF"/>
        </w:rPr>
        <w:t>ая</w:t>
      </w:r>
      <w:r w:rsidRPr="00B25FCB">
        <w:rPr>
          <w:i/>
          <w:color w:val="000000"/>
          <w:u w:val="single"/>
          <w:shd w:val="clear" w:color="auto" w:fill="FFFFFF"/>
        </w:rPr>
        <w:t xml:space="preserve"> инфраструктур</w:t>
      </w:r>
      <w:r>
        <w:rPr>
          <w:i/>
          <w:color w:val="000000"/>
          <w:u w:val="single"/>
          <w:shd w:val="clear" w:color="auto" w:fill="FFFFFF"/>
        </w:rPr>
        <w:t>а</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 xml:space="preserve">Проектом планировки территории предусматривается строительство </w:t>
      </w:r>
      <w:r>
        <w:rPr>
          <w:color w:val="000000"/>
          <w:shd w:val="clear" w:color="auto" w:fill="FFFFFF"/>
        </w:rPr>
        <w:t>улиц и проездов</w:t>
      </w:r>
      <w:r w:rsidRPr="00B25FCB">
        <w:rPr>
          <w:color w:val="000000"/>
          <w:shd w:val="clear" w:color="auto" w:fill="FFFFFF"/>
        </w:rPr>
        <w:t>. Строительство производится в10 этапов:</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 подготовительные работы. Этап включает в себя расчистку дорожной полосы, удаление крупных камней и строительного мусора;</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 сооружение земляного полотна;</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 подготовка основания земляного полотна;</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 разработка выемок и возведение насыпей;</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 отделочные и укрепительные работы;</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 устройство дополнительных слоев оснований и прослоек;</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 укладка асфальтобетонных смесей;</w:t>
      </w: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 устройство поверхностной обработки покрытий;</w:t>
      </w:r>
    </w:p>
    <w:p w:rsidR="00F41747" w:rsidRDefault="00F41747" w:rsidP="00F41747">
      <w:pPr>
        <w:pStyle w:val="s1"/>
        <w:tabs>
          <w:tab w:val="left" w:pos="485"/>
        </w:tabs>
        <w:spacing w:before="0" w:beforeAutospacing="0" w:after="0" w:afterAutospacing="0"/>
        <w:ind w:firstLine="709"/>
        <w:jc w:val="both"/>
        <w:rPr>
          <w:color w:val="000000"/>
          <w:shd w:val="clear" w:color="auto" w:fill="FFFFFF"/>
        </w:rPr>
      </w:pPr>
      <w:r>
        <w:rPr>
          <w:color w:val="000000"/>
          <w:shd w:val="clear" w:color="auto" w:fill="FFFFFF"/>
        </w:rPr>
        <w:t>- приемка выполненных работ.</w:t>
      </w:r>
    </w:p>
    <w:p w:rsidR="00F41747" w:rsidRDefault="00F41747" w:rsidP="00F41747">
      <w:pPr>
        <w:pStyle w:val="s1"/>
        <w:tabs>
          <w:tab w:val="left" w:pos="485"/>
        </w:tabs>
        <w:spacing w:before="0" w:beforeAutospacing="0" w:after="0" w:afterAutospacing="0"/>
        <w:ind w:firstLine="709"/>
        <w:jc w:val="both"/>
        <w:rPr>
          <w:i/>
          <w:color w:val="000000"/>
          <w:u w:val="single"/>
          <w:shd w:val="clear" w:color="auto" w:fill="FFFFFF"/>
        </w:rPr>
      </w:pPr>
    </w:p>
    <w:p w:rsidR="00F41747" w:rsidRPr="00B25FCB" w:rsidRDefault="00F41747" w:rsidP="00F41747">
      <w:pPr>
        <w:pStyle w:val="s1"/>
        <w:tabs>
          <w:tab w:val="left" w:pos="485"/>
        </w:tabs>
        <w:spacing w:before="0" w:beforeAutospacing="0" w:after="0" w:afterAutospacing="0"/>
        <w:ind w:firstLine="709"/>
        <w:jc w:val="both"/>
        <w:rPr>
          <w:i/>
          <w:color w:val="000000"/>
          <w:u w:val="single"/>
          <w:shd w:val="clear" w:color="auto" w:fill="FFFFFF"/>
        </w:rPr>
      </w:pPr>
      <w:r w:rsidRPr="00B25FCB">
        <w:rPr>
          <w:i/>
          <w:color w:val="000000"/>
          <w:u w:val="single"/>
          <w:shd w:val="clear" w:color="auto" w:fill="FFFFFF"/>
        </w:rPr>
        <w:t>С</w:t>
      </w:r>
      <w:r>
        <w:rPr>
          <w:i/>
          <w:color w:val="000000"/>
          <w:u w:val="single"/>
          <w:shd w:val="clear" w:color="auto" w:fill="FFFFFF"/>
        </w:rPr>
        <w:t>оциальная и</w:t>
      </w:r>
      <w:r w:rsidRPr="00B25FCB">
        <w:rPr>
          <w:i/>
          <w:color w:val="000000"/>
          <w:u w:val="single"/>
          <w:shd w:val="clear" w:color="auto" w:fill="FFFFFF"/>
        </w:rPr>
        <w:t>нфраструктур</w:t>
      </w:r>
      <w:r>
        <w:rPr>
          <w:i/>
          <w:color w:val="000000"/>
          <w:u w:val="single"/>
          <w:shd w:val="clear" w:color="auto" w:fill="FFFFFF"/>
        </w:rPr>
        <w:t>а</w:t>
      </w:r>
    </w:p>
    <w:p w:rsidR="00F41747" w:rsidRDefault="00F41747" w:rsidP="00F41747">
      <w:pPr>
        <w:pStyle w:val="s1"/>
        <w:tabs>
          <w:tab w:val="left" w:pos="485"/>
        </w:tabs>
        <w:spacing w:before="0" w:beforeAutospacing="0" w:after="0" w:afterAutospacing="0"/>
        <w:ind w:firstLine="709"/>
        <w:jc w:val="both"/>
        <w:rPr>
          <w:color w:val="000000"/>
          <w:shd w:val="clear" w:color="auto" w:fill="FFFFFF"/>
        </w:rPr>
      </w:pPr>
      <w:r w:rsidRPr="00B25FCB">
        <w:rPr>
          <w:color w:val="000000"/>
          <w:shd w:val="clear" w:color="auto" w:fill="FFFFFF"/>
        </w:rPr>
        <w:t>В границах проекта планировки территории не планируется строительство и реконструкция объе</w:t>
      </w:r>
      <w:r>
        <w:rPr>
          <w:color w:val="000000"/>
          <w:shd w:val="clear" w:color="auto" w:fill="FFFFFF"/>
        </w:rPr>
        <w:t>ктов социальной инфраструктуры.</w:t>
      </w:r>
    </w:p>
    <w:p w:rsidR="00F41747" w:rsidRDefault="00F41747" w:rsidP="00F41747">
      <w:pPr>
        <w:pStyle w:val="s1"/>
        <w:tabs>
          <w:tab w:val="left" w:pos="485"/>
        </w:tabs>
        <w:spacing w:before="0" w:beforeAutospacing="0" w:after="0" w:afterAutospacing="0"/>
        <w:ind w:firstLine="709"/>
        <w:jc w:val="both"/>
        <w:rPr>
          <w:color w:val="000000"/>
          <w:shd w:val="clear" w:color="auto" w:fill="FFFFFF"/>
        </w:rPr>
      </w:pPr>
    </w:p>
    <w:p w:rsidR="00F41747" w:rsidRPr="00B25FCB" w:rsidRDefault="00F41747" w:rsidP="00F41747">
      <w:pPr>
        <w:pStyle w:val="s1"/>
        <w:tabs>
          <w:tab w:val="left" w:pos="485"/>
        </w:tabs>
        <w:spacing w:before="0" w:beforeAutospacing="0" w:after="0" w:afterAutospacing="0"/>
        <w:ind w:firstLine="709"/>
        <w:jc w:val="both"/>
        <w:rPr>
          <w:color w:val="000000"/>
          <w:shd w:val="clear" w:color="auto" w:fill="FFFFFF"/>
        </w:rPr>
      </w:pPr>
      <w:r>
        <w:t>Конечным этапом на территории проектирования проводятся работы по внешнему благоустройству территорий общего пользования:</w:t>
      </w:r>
      <w:r w:rsidRPr="00AB5AB3">
        <w:rPr>
          <w:color w:val="000000"/>
          <w:shd w:val="clear" w:color="auto" w:fill="FFFFFF"/>
        </w:rPr>
        <w:t xml:space="preserve"> </w:t>
      </w:r>
      <w:r>
        <w:t>обустраивается детская игровая площадка, проводятся работы по озеленению.</w:t>
      </w:r>
    </w:p>
    <w:p w:rsidR="00F41747" w:rsidRPr="00B25FCB" w:rsidRDefault="00F41747" w:rsidP="00F41747">
      <w:pPr>
        <w:pStyle w:val="s1"/>
        <w:tabs>
          <w:tab w:val="left" w:pos="485"/>
        </w:tabs>
        <w:spacing w:before="0" w:beforeAutospacing="0" w:after="0" w:afterAutospacing="0" w:line="276" w:lineRule="auto"/>
        <w:ind w:firstLine="709"/>
        <w:jc w:val="both"/>
        <w:rPr>
          <w:color w:val="000000"/>
          <w:shd w:val="clear" w:color="auto" w:fill="FFFFFF"/>
        </w:rPr>
      </w:pPr>
    </w:p>
    <w:p w:rsidR="00EB569A" w:rsidRPr="000F76FA" w:rsidRDefault="00EB569A" w:rsidP="00F41747">
      <w:pPr>
        <w:tabs>
          <w:tab w:val="right" w:leader="dot" w:pos="9355"/>
        </w:tabs>
        <w:spacing w:after="0"/>
        <w:ind w:firstLine="709"/>
        <w:jc w:val="both"/>
        <w:rPr>
          <w:rFonts w:ascii="Times New Roman" w:hAnsi="Times New Roman" w:cs="Times New Roman"/>
          <w:sz w:val="24"/>
          <w:szCs w:val="24"/>
        </w:rPr>
      </w:pPr>
    </w:p>
    <w:sectPr w:rsidR="00EB569A" w:rsidRPr="000F76FA" w:rsidSect="00F41747">
      <w:footerReference w:type="default" r:id="rId9"/>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C1E91" w:rsidRDefault="00CC1E91" w:rsidP="00F41747">
      <w:pPr>
        <w:spacing w:after="0" w:line="240" w:lineRule="auto"/>
      </w:pPr>
      <w:r>
        <w:separator/>
      </w:r>
    </w:p>
  </w:endnote>
  <w:endnote w:type="continuationSeparator" w:id="0">
    <w:p w:rsidR="00CC1E91" w:rsidRDefault="00CC1E91" w:rsidP="00F417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2774518"/>
      <w:docPartObj>
        <w:docPartGallery w:val="Page Numbers (Bottom of Page)"/>
        <w:docPartUnique/>
      </w:docPartObj>
    </w:sdtPr>
    <w:sdtEndPr/>
    <w:sdtContent>
      <w:p w:rsidR="00F41747" w:rsidRDefault="00F41747">
        <w:pPr>
          <w:pStyle w:val="a7"/>
          <w:jc w:val="center"/>
        </w:pPr>
        <w:r>
          <w:fldChar w:fldCharType="begin"/>
        </w:r>
        <w:r>
          <w:instrText>PAGE   \* MERGEFORMAT</w:instrText>
        </w:r>
        <w:r>
          <w:fldChar w:fldCharType="separate"/>
        </w:r>
        <w:r w:rsidR="00A0533A">
          <w:rPr>
            <w:noProof/>
          </w:rPr>
          <w:t>3</w:t>
        </w:r>
        <w:r>
          <w:fldChar w:fldCharType="end"/>
        </w:r>
      </w:p>
    </w:sdtContent>
  </w:sdt>
  <w:p w:rsidR="00F41747" w:rsidRDefault="00F41747">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C1E91" w:rsidRDefault="00CC1E91" w:rsidP="00F41747">
      <w:pPr>
        <w:spacing w:after="0" w:line="240" w:lineRule="auto"/>
      </w:pPr>
      <w:r>
        <w:separator/>
      </w:r>
    </w:p>
  </w:footnote>
  <w:footnote w:type="continuationSeparator" w:id="0">
    <w:p w:rsidR="00CC1E91" w:rsidRDefault="00CC1E91" w:rsidP="00F4174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1B64A5E"/>
    <w:multiLevelType w:val="multilevel"/>
    <w:tmpl w:val="26AE4A00"/>
    <w:lvl w:ilvl="0">
      <w:start w:val="1"/>
      <w:numFmt w:val="decimal"/>
      <w:lvlText w:val="%1."/>
      <w:lvlJc w:val="left"/>
      <w:pPr>
        <w:ind w:left="562" w:hanging="360"/>
      </w:pPr>
      <w:rPr>
        <w:rFonts w:hint="default"/>
      </w:rPr>
    </w:lvl>
    <w:lvl w:ilvl="1">
      <w:start w:val="1"/>
      <w:numFmt w:val="decimal"/>
      <w:isLgl/>
      <w:lvlText w:val="%1.%2"/>
      <w:lvlJc w:val="left"/>
      <w:pPr>
        <w:ind w:left="936" w:hanging="375"/>
      </w:pPr>
      <w:rPr>
        <w:rFonts w:hint="default"/>
      </w:rPr>
    </w:lvl>
    <w:lvl w:ilvl="2">
      <w:start w:val="1"/>
      <w:numFmt w:val="decimal"/>
      <w:isLgl/>
      <w:lvlText w:val="%1.%2.%3"/>
      <w:lvlJc w:val="left"/>
      <w:pPr>
        <w:ind w:left="1640" w:hanging="720"/>
      </w:pPr>
      <w:rPr>
        <w:rFonts w:hint="default"/>
      </w:rPr>
    </w:lvl>
    <w:lvl w:ilvl="3">
      <w:start w:val="1"/>
      <w:numFmt w:val="decimal"/>
      <w:isLgl/>
      <w:lvlText w:val="%1.%2.%3.%4"/>
      <w:lvlJc w:val="left"/>
      <w:pPr>
        <w:ind w:left="2359" w:hanging="1080"/>
      </w:pPr>
      <w:rPr>
        <w:rFonts w:hint="default"/>
      </w:rPr>
    </w:lvl>
    <w:lvl w:ilvl="4">
      <w:start w:val="1"/>
      <w:numFmt w:val="decimal"/>
      <w:isLgl/>
      <w:lvlText w:val="%1.%2.%3.%4.%5"/>
      <w:lvlJc w:val="left"/>
      <w:pPr>
        <w:ind w:left="2718" w:hanging="1080"/>
      </w:pPr>
      <w:rPr>
        <w:rFonts w:hint="default"/>
      </w:rPr>
    </w:lvl>
    <w:lvl w:ilvl="5">
      <w:start w:val="1"/>
      <w:numFmt w:val="decimal"/>
      <w:isLgl/>
      <w:lvlText w:val="%1.%2.%3.%4.%5.%6"/>
      <w:lvlJc w:val="left"/>
      <w:pPr>
        <w:ind w:left="3437" w:hanging="1440"/>
      </w:pPr>
      <w:rPr>
        <w:rFonts w:hint="default"/>
      </w:rPr>
    </w:lvl>
    <w:lvl w:ilvl="6">
      <w:start w:val="1"/>
      <w:numFmt w:val="decimal"/>
      <w:isLgl/>
      <w:lvlText w:val="%1.%2.%3.%4.%5.%6.%7"/>
      <w:lvlJc w:val="left"/>
      <w:pPr>
        <w:ind w:left="3796" w:hanging="1440"/>
      </w:pPr>
      <w:rPr>
        <w:rFonts w:hint="default"/>
      </w:rPr>
    </w:lvl>
    <w:lvl w:ilvl="7">
      <w:start w:val="1"/>
      <w:numFmt w:val="decimal"/>
      <w:isLgl/>
      <w:lvlText w:val="%1.%2.%3.%4.%5.%6.%7.%8"/>
      <w:lvlJc w:val="left"/>
      <w:pPr>
        <w:ind w:left="4515" w:hanging="1800"/>
      </w:pPr>
      <w:rPr>
        <w:rFonts w:hint="default"/>
      </w:rPr>
    </w:lvl>
    <w:lvl w:ilvl="8">
      <w:start w:val="1"/>
      <w:numFmt w:val="decimal"/>
      <w:isLgl/>
      <w:lvlText w:val="%1.%2.%3.%4.%5.%6.%7.%8.%9"/>
      <w:lvlJc w:val="left"/>
      <w:pPr>
        <w:ind w:left="5234" w:hanging="2160"/>
      </w:pPr>
      <w:rPr>
        <w:rFonts w:hint="default"/>
      </w:rPr>
    </w:lvl>
  </w:abstractNum>
  <w:abstractNum w:abstractNumId="1" w15:restartNumberingAfterBreak="0">
    <w:nsid w:val="6E23070A"/>
    <w:multiLevelType w:val="hybridMultilevel"/>
    <w:tmpl w:val="A91AB7C2"/>
    <w:styleLink w:val="11111111731"/>
    <w:lvl w:ilvl="0" w:tplc="0419000F">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0DEC"/>
    <w:rsid w:val="00080BC0"/>
    <w:rsid w:val="000F76FA"/>
    <w:rsid w:val="001867B7"/>
    <w:rsid w:val="0024171B"/>
    <w:rsid w:val="00267AAD"/>
    <w:rsid w:val="002C505E"/>
    <w:rsid w:val="00344F93"/>
    <w:rsid w:val="00426045"/>
    <w:rsid w:val="00480DEC"/>
    <w:rsid w:val="004A0D4E"/>
    <w:rsid w:val="0052663E"/>
    <w:rsid w:val="00626FD2"/>
    <w:rsid w:val="00795E3D"/>
    <w:rsid w:val="008429C0"/>
    <w:rsid w:val="008A7FD6"/>
    <w:rsid w:val="00A0533A"/>
    <w:rsid w:val="00A92CEF"/>
    <w:rsid w:val="00C60B96"/>
    <w:rsid w:val="00CC1E91"/>
    <w:rsid w:val="00CE112B"/>
    <w:rsid w:val="00CE3BA2"/>
    <w:rsid w:val="00DE770B"/>
    <w:rsid w:val="00E315B4"/>
    <w:rsid w:val="00E57684"/>
    <w:rsid w:val="00E978D2"/>
    <w:rsid w:val="00EB569A"/>
    <w:rsid w:val="00F0510F"/>
    <w:rsid w:val="00F41747"/>
    <w:rsid w:val="00F449E7"/>
    <w:rsid w:val="00F97C7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50C6CA3-4E3F-47B1-897D-3559E08216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80DEC"/>
    <w:pPr>
      <w:spacing w:after="200" w:line="276" w:lineRule="auto"/>
    </w:pPr>
    <w:rPr>
      <w:rFonts w:eastAsiaTheme="minorEastAsia"/>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1">
    <w:name w:val="s_1"/>
    <w:basedOn w:val="a"/>
    <w:rsid w:val="00480DEC"/>
    <w:pPr>
      <w:spacing w:before="100" w:beforeAutospacing="1" w:after="100" w:afterAutospacing="1" w:line="240" w:lineRule="auto"/>
    </w:pPr>
    <w:rPr>
      <w:rFonts w:ascii="Times New Roman" w:eastAsia="Times New Roman" w:hAnsi="Times New Roman" w:cs="Times New Roman"/>
      <w:sz w:val="24"/>
      <w:szCs w:val="24"/>
    </w:rPr>
  </w:style>
  <w:style w:type="numbering" w:customStyle="1" w:styleId="11111111731">
    <w:name w:val="1 / 1.1 / 1.1.111731"/>
    <w:basedOn w:val="a2"/>
    <w:next w:val="111111"/>
    <w:semiHidden/>
    <w:rsid w:val="00480DEC"/>
    <w:pPr>
      <w:numPr>
        <w:numId w:val="1"/>
      </w:numPr>
    </w:pPr>
  </w:style>
  <w:style w:type="paragraph" w:styleId="1">
    <w:name w:val="toc 1"/>
    <w:basedOn w:val="a"/>
    <w:next w:val="a"/>
    <w:autoRedefine/>
    <w:uiPriority w:val="39"/>
    <w:unhideWhenUsed/>
    <w:rsid w:val="00480DEC"/>
    <w:pPr>
      <w:tabs>
        <w:tab w:val="right" w:leader="dot" w:pos="9344"/>
      </w:tabs>
      <w:spacing w:before="120" w:after="0" w:line="240" w:lineRule="auto"/>
      <w:jc w:val="center"/>
      <w:outlineLvl w:val="0"/>
    </w:pPr>
    <w:rPr>
      <w:rFonts w:ascii="Times New Roman" w:eastAsiaTheme="minorHAnsi" w:hAnsi="Times New Roman" w:cs="Times New Roman"/>
      <w:bCs/>
      <w:caps/>
      <w:noProof/>
      <w:sz w:val="24"/>
      <w:szCs w:val="24"/>
      <w:lang w:eastAsia="en-US"/>
    </w:rPr>
  </w:style>
  <w:style w:type="numbering" w:styleId="111111">
    <w:name w:val="Outline List 2"/>
    <w:basedOn w:val="a2"/>
    <w:uiPriority w:val="99"/>
    <w:semiHidden/>
    <w:unhideWhenUsed/>
    <w:rsid w:val="00480DEC"/>
  </w:style>
  <w:style w:type="table" w:styleId="a3">
    <w:name w:val="Table Grid"/>
    <w:basedOn w:val="a1"/>
    <w:uiPriority w:val="39"/>
    <w:rsid w:val="00344F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4">
    <w:name w:val="Hyperlink"/>
    <w:rsid w:val="00EB569A"/>
    <w:rPr>
      <w:color w:val="0000FF"/>
      <w:u w:val="single"/>
    </w:rPr>
  </w:style>
  <w:style w:type="paragraph" w:styleId="a5">
    <w:name w:val="header"/>
    <w:basedOn w:val="a"/>
    <w:link w:val="a6"/>
    <w:uiPriority w:val="99"/>
    <w:unhideWhenUsed/>
    <w:rsid w:val="00F41747"/>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F41747"/>
    <w:rPr>
      <w:rFonts w:eastAsiaTheme="minorEastAsia"/>
      <w:lang w:eastAsia="ru-RU"/>
    </w:rPr>
  </w:style>
  <w:style w:type="paragraph" w:styleId="a7">
    <w:name w:val="footer"/>
    <w:basedOn w:val="a"/>
    <w:link w:val="a8"/>
    <w:uiPriority w:val="99"/>
    <w:unhideWhenUsed/>
    <w:rsid w:val="00F41747"/>
    <w:pPr>
      <w:tabs>
        <w:tab w:val="center" w:pos="4677"/>
        <w:tab w:val="right" w:pos="9355"/>
      </w:tabs>
      <w:spacing w:after="0" w:line="240" w:lineRule="auto"/>
    </w:pPr>
  </w:style>
  <w:style w:type="character" w:customStyle="1" w:styleId="a8">
    <w:name w:val="Нижний колонтитул Знак"/>
    <w:basedOn w:val="a0"/>
    <w:link w:val="a7"/>
    <w:uiPriority w:val="99"/>
    <w:rsid w:val="00F41747"/>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104</TotalTime>
  <Pages>15</Pages>
  <Words>4159</Words>
  <Characters>23711</Characters>
  <Application>Microsoft Office Word</Application>
  <DocSecurity>0</DocSecurity>
  <Lines>197</Lines>
  <Paragraphs>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SONY</dc:creator>
  <cp:keywords/>
  <dc:description/>
  <cp:lastModifiedBy>Венера</cp:lastModifiedBy>
  <cp:revision>16</cp:revision>
  <dcterms:created xsi:type="dcterms:W3CDTF">2022-11-13T18:21:00Z</dcterms:created>
  <dcterms:modified xsi:type="dcterms:W3CDTF">2022-12-04T04:52:00Z</dcterms:modified>
</cp:coreProperties>
</file>